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F08E0" w14:textId="77777777" w:rsidR="00C96B55" w:rsidRDefault="00A00D0E" w:rsidP="00C96B55">
      <w:pPr>
        <w:pStyle w:val="1"/>
        <w:tabs>
          <w:tab w:val="left" w:pos="709"/>
        </w:tabs>
        <w:rPr>
          <w:rFonts w:eastAsia="宋体"/>
          <w:bCs/>
          <w:sz w:val="21"/>
          <w:szCs w:val="21"/>
          <w:lang w:val="en-US" w:eastAsia="zh-CN"/>
        </w:rPr>
      </w:pPr>
      <w:bookmarkStart w:id="0" w:name="_Hlk175463406"/>
      <w:bookmarkStart w:id="1" w:name="OLE_LINK3"/>
      <w:bookmarkStart w:id="2" w:name="OLE_LINK1"/>
      <w:bookmarkStart w:id="3" w:name="_Hlk44672633"/>
      <w:r w:rsidRPr="0019765B">
        <w:rPr>
          <w:rFonts w:eastAsia="宋体"/>
          <w:bCs/>
          <w:sz w:val="21"/>
          <w:szCs w:val="21"/>
          <w:lang w:val="en-US" w:eastAsia="zh-CN"/>
        </w:rPr>
        <w:t>森海塞尔</w:t>
      </w:r>
      <w:proofErr w:type="gramStart"/>
      <w:r w:rsidRPr="0019765B">
        <w:rPr>
          <w:rFonts w:eastAsia="宋体"/>
          <w:bCs/>
          <w:sz w:val="21"/>
          <w:szCs w:val="21"/>
          <w:lang w:val="en-US" w:eastAsia="zh-CN"/>
        </w:rPr>
        <w:t>集团携</w:t>
      </w:r>
      <w:r w:rsidR="008A2347" w:rsidRPr="0019765B">
        <w:rPr>
          <w:rFonts w:eastAsia="宋体" w:hint="eastAsia"/>
          <w:bCs/>
          <w:sz w:val="21"/>
          <w:szCs w:val="21"/>
          <w:lang w:val="en-US" w:eastAsia="zh-CN"/>
        </w:rPr>
        <w:t>全系列</w:t>
      </w:r>
      <w:proofErr w:type="gramEnd"/>
      <w:r w:rsidR="008A2347" w:rsidRPr="0019765B">
        <w:rPr>
          <w:rFonts w:eastAsia="宋体" w:hint="eastAsia"/>
          <w:bCs/>
          <w:sz w:val="21"/>
          <w:szCs w:val="21"/>
          <w:lang w:val="en-US" w:eastAsia="zh-CN"/>
        </w:rPr>
        <w:t>新品及开创性</w:t>
      </w:r>
      <w:r w:rsidR="00276B57" w:rsidRPr="0019765B">
        <w:rPr>
          <w:rFonts w:eastAsia="宋体" w:hint="eastAsia"/>
          <w:bCs/>
          <w:sz w:val="21"/>
          <w:szCs w:val="21"/>
          <w:lang w:val="en-US" w:eastAsia="zh-CN"/>
        </w:rPr>
        <w:t>无线技术</w:t>
      </w:r>
      <w:r w:rsidRPr="0019765B">
        <w:rPr>
          <w:rFonts w:eastAsia="宋体"/>
          <w:bCs/>
          <w:sz w:val="21"/>
          <w:szCs w:val="21"/>
          <w:lang w:val="en-US" w:eastAsia="zh-CN"/>
        </w:rPr>
        <w:t>重磅亮相</w:t>
      </w:r>
      <w:r w:rsidR="00C96B55" w:rsidRPr="00C96B55">
        <w:rPr>
          <w:rFonts w:eastAsia="宋体"/>
          <w:bCs/>
          <w:sz w:val="21"/>
          <w:szCs w:val="21"/>
          <w:lang w:val="en-US" w:eastAsia="zh-CN"/>
        </w:rPr>
        <w:t>2026</w:t>
      </w:r>
      <w:r w:rsidR="00C96B55" w:rsidRPr="00C96B55">
        <w:rPr>
          <w:rFonts w:eastAsia="宋体"/>
          <w:bCs/>
          <w:sz w:val="21"/>
          <w:szCs w:val="21"/>
          <w:lang w:val="en-US" w:eastAsia="zh-CN"/>
        </w:rPr>
        <w:t>广州国际专业灯光、音响展览会</w:t>
      </w:r>
    </w:p>
    <w:p w14:paraId="3F8AA25B" w14:textId="77777777" w:rsidR="00A02E4E" w:rsidRPr="00A02E4E" w:rsidRDefault="00A02E4E" w:rsidP="00A02E4E">
      <w:pPr>
        <w:tabs>
          <w:tab w:val="left" w:pos="709"/>
        </w:tabs>
        <w:spacing w:after="240"/>
        <w:outlineLvl w:val="0"/>
        <w:rPr>
          <w:rFonts w:ascii="Sennheiser Office" w:eastAsia="宋体" w:hAnsi="Sennheiser Office"/>
          <w:b/>
          <w:sz w:val="21"/>
          <w:szCs w:val="21"/>
          <w:lang w:val="en-US" w:eastAsia="zh-CN"/>
        </w:rPr>
      </w:pPr>
      <w:r w:rsidRPr="00A02E4E">
        <w:rPr>
          <w:rFonts w:ascii="Sennheiser Office" w:eastAsia="宋体" w:hAnsi="Sennheiser Office"/>
          <w:b/>
          <w:sz w:val="21"/>
          <w:szCs w:val="21"/>
          <w:lang w:val="en-US" w:eastAsia="zh-CN"/>
        </w:rPr>
        <w:t>此次将首次展出森海塞尔</w:t>
      </w:r>
      <w:proofErr w:type="spellStart"/>
      <w:r w:rsidRPr="00A02E4E">
        <w:rPr>
          <w:rFonts w:ascii="Sennheiser Office" w:eastAsia="宋体" w:hAnsi="Sennheiser Office"/>
          <w:b/>
          <w:sz w:val="21"/>
          <w:szCs w:val="21"/>
          <w:lang w:val="en-US" w:eastAsia="zh-CN"/>
        </w:rPr>
        <w:t>Spectera</w:t>
      </w:r>
      <w:proofErr w:type="spellEnd"/>
      <w:r w:rsidRPr="00A02E4E">
        <w:rPr>
          <w:rFonts w:ascii="Sennheiser Office" w:eastAsia="宋体" w:hAnsi="Sennheiser Office"/>
          <w:b/>
          <w:sz w:val="21"/>
          <w:szCs w:val="21"/>
          <w:lang w:val="en-US" w:eastAsia="zh-CN"/>
        </w:rPr>
        <w:t xml:space="preserve"> SKM</w:t>
      </w:r>
      <w:r w:rsidRPr="00A02E4E">
        <w:rPr>
          <w:rFonts w:ascii="Sennheiser Office" w:eastAsia="宋体" w:hAnsi="Sennheiser Office"/>
          <w:b/>
          <w:sz w:val="21"/>
          <w:szCs w:val="21"/>
          <w:lang w:val="en-US" w:eastAsia="zh-CN"/>
        </w:rPr>
        <w:t>手持式发射机、诺音</w:t>
      </w:r>
      <w:proofErr w:type="gramStart"/>
      <w:r w:rsidRPr="00A02E4E">
        <w:rPr>
          <w:rFonts w:ascii="Sennheiser Office" w:eastAsia="宋体" w:hAnsi="Sennheiser Office"/>
          <w:b/>
          <w:sz w:val="21"/>
          <w:szCs w:val="21"/>
          <w:lang w:val="en-US" w:eastAsia="zh-CN"/>
        </w:rPr>
        <w:t>曼</w:t>
      </w:r>
      <w:proofErr w:type="gramEnd"/>
      <w:r w:rsidRPr="00A02E4E">
        <w:rPr>
          <w:rFonts w:ascii="Sennheiser Office" w:eastAsia="宋体" w:hAnsi="Sennheiser Office"/>
          <w:b/>
          <w:sz w:val="21"/>
          <w:szCs w:val="21"/>
          <w:lang w:val="en-US" w:eastAsia="zh-CN"/>
        </w:rPr>
        <w:t>KH 805 II</w:t>
      </w:r>
      <w:r w:rsidRPr="00A02E4E">
        <w:rPr>
          <w:rFonts w:ascii="Sennheiser Office" w:eastAsia="宋体" w:hAnsi="Sennheiser Office"/>
          <w:b/>
          <w:sz w:val="21"/>
          <w:szCs w:val="21"/>
          <w:lang w:val="en-US" w:eastAsia="zh-CN"/>
        </w:rPr>
        <w:t>低音监听音箱和</w:t>
      </w:r>
      <w:r w:rsidRPr="00A02E4E">
        <w:rPr>
          <w:rFonts w:ascii="Sennheiser Office" w:eastAsia="宋体" w:hAnsi="Sennheiser Office"/>
          <w:b/>
          <w:sz w:val="21"/>
          <w:szCs w:val="21"/>
          <w:lang w:val="en-US" w:eastAsia="zh-CN"/>
        </w:rPr>
        <w:t>Merging Technologies</w:t>
      </w:r>
      <w:r w:rsidRPr="00A02E4E">
        <w:rPr>
          <w:rFonts w:ascii="Sennheiser Office" w:eastAsia="宋体" w:hAnsi="Sennheiser Office"/>
          <w:b/>
          <w:sz w:val="21"/>
          <w:szCs w:val="21"/>
          <w:lang w:val="en-US" w:eastAsia="zh-CN"/>
        </w:rPr>
        <w:t>的</w:t>
      </w:r>
      <w:proofErr w:type="spellStart"/>
      <w:r w:rsidRPr="00A02E4E">
        <w:rPr>
          <w:rFonts w:ascii="Sennheiser Office" w:eastAsia="宋体" w:hAnsi="Sennheiser Office"/>
          <w:b/>
          <w:sz w:val="21"/>
          <w:szCs w:val="21"/>
          <w:lang w:val="en-US" w:eastAsia="zh-CN"/>
        </w:rPr>
        <w:t>Pyramix</w:t>
      </w:r>
      <w:proofErr w:type="spellEnd"/>
      <w:r w:rsidRPr="00A02E4E">
        <w:rPr>
          <w:rFonts w:ascii="Sennheiser Office" w:eastAsia="宋体" w:hAnsi="Sennheiser Office"/>
          <w:b/>
          <w:sz w:val="21"/>
          <w:szCs w:val="21"/>
          <w:lang w:val="en-US" w:eastAsia="zh-CN"/>
        </w:rPr>
        <w:t xml:space="preserve"> 16</w:t>
      </w:r>
      <w:r w:rsidRPr="00A02E4E">
        <w:rPr>
          <w:rFonts w:ascii="Sennheiser Office" w:eastAsia="宋体" w:hAnsi="Sennheiser Office"/>
          <w:b/>
          <w:sz w:val="21"/>
          <w:szCs w:val="21"/>
          <w:lang w:val="en-US" w:eastAsia="zh-CN"/>
        </w:rPr>
        <w:t>及</w:t>
      </w:r>
      <w:r w:rsidRPr="00A02E4E">
        <w:rPr>
          <w:rFonts w:ascii="Sennheiser Office" w:eastAsia="宋体" w:hAnsi="Sennheiser Office"/>
          <w:b/>
          <w:sz w:val="21"/>
          <w:szCs w:val="21"/>
          <w:lang w:val="en-US" w:eastAsia="zh-CN"/>
        </w:rPr>
        <w:t>Ovation 12</w:t>
      </w:r>
      <w:r w:rsidRPr="00A02E4E">
        <w:rPr>
          <w:rFonts w:ascii="Sennheiser Office" w:eastAsia="宋体" w:hAnsi="Sennheiser Office"/>
          <w:b/>
          <w:sz w:val="21"/>
          <w:szCs w:val="21"/>
          <w:lang w:val="en-US" w:eastAsia="zh-CN"/>
        </w:rPr>
        <w:t>最新重大升级版本</w:t>
      </w:r>
    </w:p>
    <w:p w14:paraId="4483577F" w14:textId="77777777" w:rsidR="00A02E4E" w:rsidRPr="00A02E4E" w:rsidRDefault="00A02E4E" w:rsidP="00A02E4E">
      <w:pPr>
        <w:spacing w:after="240"/>
        <w:rPr>
          <w:rFonts w:ascii="Sennheiser Office" w:eastAsia="宋体" w:hAnsi="Sennheiser Office"/>
          <w:b/>
          <w:bCs/>
          <w:sz w:val="21"/>
          <w:szCs w:val="21"/>
          <w:lang w:val="en-US" w:eastAsia="zh-CN"/>
        </w:rPr>
      </w:pPr>
      <w:r w:rsidRPr="00A02E4E">
        <w:rPr>
          <w:rFonts w:ascii="Sennheiser Office" w:eastAsia="宋体" w:hAnsi="Sennheiser Office"/>
          <w:b/>
          <w:bCs/>
          <w:i/>
          <w:iCs/>
          <w:sz w:val="21"/>
          <w:szCs w:val="21"/>
          <w:lang w:val="en-US" w:eastAsia="zh-CN"/>
        </w:rPr>
        <w:t>广州，</w:t>
      </w:r>
      <w:r w:rsidRPr="00A02E4E">
        <w:rPr>
          <w:rFonts w:ascii="Sennheiser Office" w:eastAsia="宋体" w:hAnsi="Sennheiser Office"/>
          <w:b/>
          <w:bCs/>
          <w:i/>
          <w:iCs/>
          <w:sz w:val="21"/>
          <w:szCs w:val="21"/>
          <w:lang w:val="en-US" w:eastAsia="zh-CN"/>
        </w:rPr>
        <w:t>2026</w:t>
      </w:r>
      <w:r w:rsidRPr="00A02E4E">
        <w:rPr>
          <w:rFonts w:ascii="Sennheiser Office" w:eastAsia="宋体" w:hAnsi="Sennheiser Office"/>
          <w:b/>
          <w:bCs/>
          <w:i/>
          <w:iCs/>
          <w:sz w:val="21"/>
          <w:szCs w:val="21"/>
          <w:lang w:val="en-US" w:eastAsia="zh-CN"/>
        </w:rPr>
        <w:t>年</w:t>
      </w:r>
      <w:r w:rsidRPr="00A02E4E">
        <w:rPr>
          <w:rFonts w:ascii="Sennheiser Office" w:eastAsia="宋体" w:hAnsi="Sennheiser Office"/>
          <w:b/>
          <w:bCs/>
          <w:i/>
          <w:iCs/>
          <w:sz w:val="21"/>
          <w:szCs w:val="21"/>
          <w:lang w:val="en-US" w:eastAsia="zh-CN"/>
        </w:rPr>
        <w:t>5</w:t>
      </w:r>
      <w:r w:rsidRPr="00A02E4E">
        <w:rPr>
          <w:rFonts w:ascii="Sennheiser Office" w:eastAsia="宋体" w:hAnsi="Sennheiser Office"/>
          <w:b/>
          <w:bCs/>
          <w:i/>
          <w:iCs/>
          <w:sz w:val="21"/>
          <w:szCs w:val="21"/>
          <w:lang w:val="en-US" w:eastAsia="zh-CN"/>
        </w:rPr>
        <w:t>月</w:t>
      </w:r>
      <w:r w:rsidRPr="00A02E4E">
        <w:rPr>
          <w:rFonts w:ascii="Sennheiser Office" w:eastAsia="宋体" w:hAnsi="Sennheiser Office"/>
          <w:b/>
          <w:bCs/>
          <w:i/>
          <w:iCs/>
          <w:sz w:val="21"/>
          <w:szCs w:val="21"/>
          <w:lang w:val="en-US" w:eastAsia="zh-CN"/>
        </w:rPr>
        <w:t>21</w:t>
      </w:r>
      <w:r w:rsidRPr="00A02E4E">
        <w:rPr>
          <w:rFonts w:ascii="Sennheiser Office" w:eastAsia="宋体" w:hAnsi="Sennheiser Office"/>
          <w:b/>
          <w:bCs/>
          <w:i/>
          <w:iCs/>
          <w:sz w:val="21"/>
          <w:szCs w:val="21"/>
          <w:lang w:val="en-US" w:eastAsia="zh-CN"/>
        </w:rPr>
        <w:t>日</w:t>
      </w:r>
      <w:r w:rsidRPr="00A02E4E">
        <w:rPr>
          <w:rFonts w:ascii="Sennheiser Office" w:eastAsia="宋体" w:hAnsi="Sennheiser Office"/>
          <w:b/>
          <w:bCs/>
          <w:i/>
          <w:iCs/>
          <w:sz w:val="21"/>
          <w:szCs w:val="21"/>
          <w:lang w:val="en-US" w:eastAsia="zh-CN"/>
        </w:rPr>
        <w:t xml:space="preserve"> ——</w:t>
      </w:r>
      <w:r w:rsidRPr="00A02E4E">
        <w:rPr>
          <w:rFonts w:ascii="Sennheiser Office" w:eastAsia="宋体" w:hAnsi="Sennheiser Office"/>
          <w:b/>
          <w:bCs/>
          <w:sz w:val="21"/>
          <w:szCs w:val="21"/>
          <w:lang w:val="en-US" w:eastAsia="zh-CN"/>
        </w:rPr>
        <w:t>全球领先的专业音频专家森海塞尔将于</w:t>
      </w:r>
      <w:r w:rsidRPr="00A02E4E">
        <w:rPr>
          <w:rFonts w:ascii="Sennheiser Office" w:eastAsia="宋体" w:hAnsi="Sennheiser Office"/>
          <w:b/>
          <w:bCs/>
          <w:sz w:val="21"/>
          <w:szCs w:val="21"/>
          <w:lang w:val="en-US" w:eastAsia="zh-CN"/>
        </w:rPr>
        <w:t>2026</w:t>
      </w:r>
      <w:r w:rsidRPr="00A02E4E">
        <w:rPr>
          <w:rFonts w:ascii="Sennheiser Office" w:eastAsia="宋体" w:hAnsi="Sennheiser Office"/>
          <w:b/>
          <w:bCs/>
          <w:sz w:val="21"/>
          <w:szCs w:val="21"/>
          <w:lang w:val="en-US" w:eastAsia="zh-CN"/>
        </w:rPr>
        <w:t>年</w:t>
      </w:r>
      <w:r w:rsidRPr="00A02E4E">
        <w:rPr>
          <w:rFonts w:ascii="Sennheiser Office" w:eastAsia="宋体" w:hAnsi="Sennheiser Office"/>
          <w:b/>
          <w:bCs/>
          <w:sz w:val="21"/>
          <w:szCs w:val="21"/>
          <w:lang w:val="en-US" w:eastAsia="zh-CN"/>
        </w:rPr>
        <w:t>5</w:t>
      </w:r>
      <w:r w:rsidRPr="00A02E4E">
        <w:rPr>
          <w:rFonts w:ascii="Sennheiser Office" w:eastAsia="宋体" w:hAnsi="Sennheiser Office"/>
          <w:b/>
          <w:bCs/>
          <w:sz w:val="21"/>
          <w:szCs w:val="21"/>
          <w:lang w:val="en-US" w:eastAsia="zh-CN"/>
        </w:rPr>
        <w:t>月</w:t>
      </w:r>
      <w:r w:rsidRPr="00A02E4E">
        <w:rPr>
          <w:rFonts w:ascii="Sennheiser Office" w:eastAsia="宋体" w:hAnsi="Sennheiser Office"/>
          <w:b/>
          <w:bCs/>
          <w:sz w:val="21"/>
          <w:szCs w:val="21"/>
          <w:lang w:val="en-US" w:eastAsia="zh-CN"/>
        </w:rPr>
        <w:t>28</w:t>
      </w:r>
      <w:r w:rsidRPr="00A02E4E">
        <w:rPr>
          <w:rFonts w:ascii="Sennheiser Office" w:eastAsia="宋体" w:hAnsi="Sennheiser Office"/>
          <w:b/>
          <w:bCs/>
          <w:sz w:val="21"/>
          <w:szCs w:val="21"/>
          <w:lang w:val="en-US" w:eastAsia="zh-CN"/>
        </w:rPr>
        <w:t>日至</w:t>
      </w:r>
      <w:r w:rsidRPr="00A02E4E">
        <w:rPr>
          <w:rFonts w:ascii="Sennheiser Office" w:eastAsia="宋体" w:hAnsi="Sennheiser Office"/>
          <w:b/>
          <w:bCs/>
          <w:sz w:val="21"/>
          <w:szCs w:val="21"/>
          <w:lang w:val="en-US" w:eastAsia="zh-CN"/>
        </w:rPr>
        <w:t>31</w:t>
      </w:r>
      <w:r w:rsidRPr="00A02E4E">
        <w:rPr>
          <w:rFonts w:ascii="Sennheiser Office" w:eastAsia="宋体" w:hAnsi="Sennheiser Office"/>
          <w:b/>
          <w:bCs/>
          <w:sz w:val="21"/>
          <w:szCs w:val="21"/>
          <w:lang w:val="en-US" w:eastAsia="zh-CN"/>
        </w:rPr>
        <w:t>日</w:t>
      </w:r>
      <w:proofErr w:type="gramStart"/>
      <w:r w:rsidRPr="00A02E4E">
        <w:rPr>
          <w:rFonts w:ascii="Sennheiser Office" w:eastAsia="宋体" w:hAnsi="Sennheiser Office"/>
          <w:b/>
          <w:bCs/>
          <w:sz w:val="21"/>
          <w:szCs w:val="21"/>
          <w:lang w:val="en-US" w:eastAsia="zh-CN"/>
        </w:rPr>
        <w:t>携集团</w:t>
      </w:r>
      <w:proofErr w:type="gramEnd"/>
      <w:r w:rsidRPr="00A02E4E">
        <w:rPr>
          <w:rFonts w:ascii="Sennheiser Office" w:eastAsia="宋体" w:hAnsi="Sennheiser Office"/>
          <w:b/>
          <w:bCs/>
          <w:sz w:val="21"/>
          <w:szCs w:val="21"/>
          <w:lang w:val="en-US" w:eastAsia="zh-CN"/>
        </w:rPr>
        <w:t>旗下森海塞尔（</w:t>
      </w:r>
      <w:r w:rsidRPr="00A02E4E">
        <w:rPr>
          <w:rFonts w:ascii="Sennheiser Office" w:eastAsia="宋体" w:hAnsi="Sennheiser Office"/>
          <w:b/>
          <w:bCs/>
          <w:sz w:val="21"/>
          <w:szCs w:val="21"/>
          <w:lang w:val="en-US" w:eastAsia="zh-CN"/>
        </w:rPr>
        <w:t>Sennheiser</w:t>
      </w:r>
      <w:r w:rsidRPr="00A02E4E">
        <w:rPr>
          <w:rFonts w:ascii="Sennheiser Office" w:eastAsia="宋体" w:hAnsi="Sennheiser Office"/>
          <w:b/>
          <w:bCs/>
          <w:sz w:val="21"/>
          <w:szCs w:val="21"/>
          <w:lang w:val="en-US" w:eastAsia="zh-CN"/>
        </w:rPr>
        <w:t>）、诺音</w:t>
      </w:r>
      <w:proofErr w:type="gramStart"/>
      <w:r w:rsidRPr="00A02E4E">
        <w:rPr>
          <w:rFonts w:ascii="Sennheiser Office" w:eastAsia="宋体" w:hAnsi="Sennheiser Office"/>
          <w:b/>
          <w:bCs/>
          <w:sz w:val="21"/>
          <w:szCs w:val="21"/>
          <w:lang w:val="en-US" w:eastAsia="zh-CN"/>
        </w:rPr>
        <w:t>曼</w:t>
      </w:r>
      <w:proofErr w:type="gramEnd"/>
      <w:r w:rsidRPr="00A02E4E">
        <w:rPr>
          <w:rFonts w:ascii="Sennheiser Office" w:eastAsia="宋体" w:hAnsi="Sennheiser Office"/>
          <w:b/>
          <w:bCs/>
          <w:sz w:val="21"/>
          <w:szCs w:val="21"/>
          <w:lang w:val="en-US" w:eastAsia="zh-CN"/>
        </w:rPr>
        <w:t>（</w:t>
      </w:r>
      <w:r w:rsidRPr="00A02E4E">
        <w:rPr>
          <w:rFonts w:ascii="Sennheiser Office" w:eastAsia="宋体" w:hAnsi="Sennheiser Office"/>
          <w:b/>
          <w:bCs/>
          <w:sz w:val="21"/>
          <w:szCs w:val="21"/>
          <w:lang w:val="en-US" w:eastAsia="zh-CN"/>
        </w:rPr>
        <w:t>Neumann</w:t>
      </w:r>
      <w:r w:rsidRPr="00A02E4E">
        <w:rPr>
          <w:rFonts w:ascii="Sennheiser Office" w:eastAsia="宋体" w:hAnsi="Sennheiser Office"/>
          <w:b/>
          <w:bCs/>
          <w:sz w:val="21"/>
          <w:szCs w:val="21"/>
          <w:lang w:val="en-US" w:eastAsia="zh-CN"/>
        </w:rPr>
        <w:t>）及</w:t>
      </w:r>
      <w:r w:rsidRPr="00A02E4E">
        <w:rPr>
          <w:rFonts w:ascii="Sennheiser Office" w:eastAsia="宋体" w:hAnsi="Sennheiser Office"/>
          <w:b/>
          <w:bCs/>
          <w:sz w:val="21"/>
          <w:szCs w:val="21"/>
          <w:lang w:val="en-US" w:eastAsia="zh-CN"/>
        </w:rPr>
        <w:t>Merging Technologies</w:t>
      </w:r>
      <w:r w:rsidRPr="00A02E4E">
        <w:rPr>
          <w:rFonts w:ascii="Sennheiser Office" w:eastAsia="宋体" w:hAnsi="Sennheiser Office"/>
          <w:b/>
          <w:bCs/>
          <w:sz w:val="21"/>
          <w:szCs w:val="21"/>
          <w:lang w:val="en-US" w:eastAsia="zh-CN"/>
        </w:rPr>
        <w:t>三大品牌的全系列音频解决方案，精彩亮相</w:t>
      </w:r>
      <w:r w:rsidRPr="00A02E4E">
        <w:rPr>
          <w:rFonts w:ascii="Sennheiser Office" w:eastAsia="宋体" w:hAnsi="Sennheiser Office"/>
          <w:b/>
          <w:bCs/>
          <w:sz w:val="21"/>
          <w:szCs w:val="21"/>
          <w:lang w:val="en-US" w:eastAsia="zh-CN"/>
        </w:rPr>
        <w:t>2026</w:t>
      </w:r>
      <w:r w:rsidRPr="00A02E4E">
        <w:rPr>
          <w:rFonts w:ascii="Sennheiser Office" w:eastAsia="宋体" w:hAnsi="Sennheiser Office"/>
          <w:b/>
          <w:bCs/>
          <w:sz w:val="21"/>
          <w:szCs w:val="21"/>
          <w:lang w:val="en-US" w:eastAsia="zh-CN"/>
        </w:rPr>
        <w:t>广州国际专业灯光、音响展览会（</w:t>
      </w:r>
      <w:r w:rsidRPr="00A02E4E">
        <w:rPr>
          <w:rFonts w:ascii="Sennheiser Office" w:eastAsia="宋体" w:hAnsi="Sennheiser Office"/>
          <w:b/>
          <w:bCs/>
          <w:sz w:val="21"/>
          <w:szCs w:val="21"/>
          <w:lang w:val="en-US" w:eastAsia="zh-CN"/>
        </w:rPr>
        <w:t>PLS 2026</w:t>
      </w:r>
      <w:r w:rsidRPr="00A02E4E">
        <w:rPr>
          <w:rFonts w:ascii="Sennheiser Office" w:eastAsia="宋体" w:hAnsi="Sennheiser Office"/>
          <w:b/>
          <w:bCs/>
          <w:sz w:val="21"/>
          <w:szCs w:val="21"/>
          <w:lang w:val="en-US" w:eastAsia="zh-CN"/>
        </w:rPr>
        <w:t>）。森海塞尔集团展台位于中国进出口商品交易会展馆（广交会展馆）</w:t>
      </w:r>
      <w:r w:rsidRPr="00A02E4E">
        <w:rPr>
          <w:rFonts w:ascii="Sennheiser Office" w:eastAsia="宋体" w:hAnsi="Sennheiser Office"/>
          <w:b/>
          <w:bCs/>
          <w:sz w:val="21"/>
          <w:szCs w:val="21"/>
          <w:lang w:val="en-US" w:eastAsia="zh-CN"/>
        </w:rPr>
        <w:t>A</w:t>
      </w:r>
      <w:r w:rsidRPr="00A02E4E">
        <w:rPr>
          <w:rFonts w:ascii="Sennheiser Office" w:eastAsia="宋体" w:hAnsi="Sennheiser Office"/>
          <w:b/>
          <w:bCs/>
          <w:sz w:val="21"/>
          <w:szCs w:val="21"/>
          <w:lang w:val="en-US" w:eastAsia="zh-CN"/>
        </w:rPr>
        <w:t>区</w:t>
      </w:r>
      <w:r w:rsidRPr="00A02E4E">
        <w:rPr>
          <w:rFonts w:ascii="Sennheiser Office" w:eastAsia="宋体" w:hAnsi="Sennheiser Office"/>
          <w:b/>
          <w:bCs/>
          <w:sz w:val="21"/>
          <w:szCs w:val="21"/>
          <w:lang w:val="en-US" w:eastAsia="zh-CN"/>
        </w:rPr>
        <w:t>2.2</w:t>
      </w:r>
      <w:r w:rsidRPr="00A02E4E">
        <w:rPr>
          <w:rFonts w:ascii="Sennheiser Office" w:eastAsia="宋体" w:hAnsi="Sennheiser Office"/>
          <w:b/>
          <w:bCs/>
          <w:sz w:val="21"/>
          <w:szCs w:val="21"/>
          <w:lang w:val="en-US" w:eastAsia="zh-CN"/>
        </w:rPr>
        <w:t>馆</w:t>
      </w:r>
      <w:r w:rsidRPr="00A02E4E">
        <w:rPr>
          <w:rFonts w:ascii="Sennheiser Office" w:eastAsia="宋体" w:hAnsi="Sennheiser Office"/>
          <w:b/>
          <w:bCs/>
          <w:sz w:val="21"/>
          <w:szCs w:val="21"/>
          <w:lang w:val="en-US" w:eastAsia="zh-CN"/>
        </w:rPr>
        <w:t>B16</w:t>
      </w:r>
      <w:r w:rsidRPr="00A02E4E">
        <w:rPr>
          <w:rFonts w:ascii="Sennheiser Office" w:eastAsia="宋体" w:hAnsi="Sennheiser Office"/>
          <w:b/>
          <w:bCs/>
          <w:sz w:val="21"/>
          <w:szCs w:val="21"/>
          <w:lang w:val="en-US" w:eastAsia="zh-CN"/>
        </w:rPr>
        <w:t>，将展示满足不同需求的完整产品矩阵，覆盖现场演出、剧场剧院、广电及流媒体制作、企业及教育等各类应用场景，全方位呈现集团在音频技术领域的专业积淀与创新突破。参会者可体验来自森海塞尔、诺音</w:t>
      </w:r>
      <w:proofErr w:type="gramStart"/>
      <w:r w:rsidRPr="00A02E4E">
        <w:rPr>
          <w:rFonts w:ascii="Sennheiser Office" w:eastAsia="宋体" w:hAnsi="Sennheiser Office"/>
          <w:b/>
          <w:bCs/>
          <w:sz w:val="21"/>
          <w:szCs w:val="21"/>
          <w:lang w:val="en-US" w:eastAsia="zh-CN"/>
        </w:rPr>
        <w:t>曼</w:t>
      </w:r>
      <w:proofErr w:type="gramEnd"/>
      <w:r w:rsidRPr="00A02E4E">
        <w:rPr>
          <w:rFonts w:ascii="Sennheiser Office" w:eastAsia="宋体" w:hAnsi="Sennheiser Office"/>
          <w:b/>
          <w:bCs/>
          <w:sz w:val="21"/>
          <w:szCs w:val="21"/>
          <w:lang w:val="en-US" w:eastAsia="zh-CN"/>
        </w:rPr>
        <w:t>及</w:t>
      </w:r>
      <w:r w:rsidRPr="00A02E4E">
        <w:rPr>
          <w:rFonts w:ascii="Sennheiser Office" w:eastAsia="宋体" w:hAnsi="Sennheiser Office"/>
          <w:b/>
          <w:bCs/>
          <w:sz w:val="21"/>
          <w:szCs w:val="21"/>
          <w:lang w:val="en-US" w:eastAsia="zh-CN"/>
        </w:rPr>
        <w:t>Merging</w:t>
      </w:r>
      <w:r w:rsidRPr="00A02E4E">
        <w:rPr>
          <w:rFonts w:ascii="Sennheiser Office" w:eastAsia="宋体" w:hAnsi="Sennheiser Office"/>
          <w:b/>
          <w:bCs/>
          <w:sz w:val="21"/>
          <w:szCs w:val="21"/>
          <w:lang w:val="en-US" w:eastAsia="zh-CN"/>
        </w:rPr>
        <w:t>的最新产品，包括森海塞尔</w:t>
      </w:r>
      <w:proofErr w:type="spellStart"/>
      <w:r w:rsidRPr="00A02E4E">
        <w:rPr>
          <w:rFonts w:ascii="Sennheiser Office" w:eastAsia="宋体" w:hAnsi="Sennheiser Office"/>
          <w:b/>
          <w:bCs/>
          <w:sz w:val="21"/>
          <w:szCs w:val="21"/>
          <w:lang w:val="en-US" w:eastAsia="zh-CN"/>
        </w:rPr>
        <w:t>Spectera</w:t>
      </w:r>
      <w:proofErr w:type="spellEnd"/>
      <w:r w:rsidRPr="00A02E4E">
        <w:rPr>
          <w:rFonts w:ascii="Sennheiser Office" w:eastAsia="宋体" w:hAnsi="Sennheiser Office"/>
          <w:b/>
          <w:bCs/>
          <w:sz w:val="21"/>
          <w:szCs w:val="21"/>
          <w:lang w:val="en-US" w:eastAsia="zh-CN"/>
        </w:rPr>
        <w:t>、</w:t>
      </w:r>
      <w:r w:rsidRPr="00A02E4E">
        <w:rPr>
          <w:rFonts w:ascii="Sennheiser Office" w:eastAsia="宋体" w:hAnsi="Sennheiser Office"/>
          <w:b/>
          <w:bCs/>
          <w:sz w:val="21"/>
          <w:szCs w:val="21"/>
          <w:lang w:val="en-US" w:eastAsia="zh-CN"/>
        </w:rPr>
        <w:t>HD 480 PRO</w:t>
      </w:r>
      <w:r w:rsidRPr="00A02E4E">
        <w:rPr>
          <w:rFonts w:ascii="Sennheiser Office" w:eastAsia="宋体" w:hAnsi="Sennheiser Office"/>
          <w:b/>
          <w:bCs/>
          <w:sz w:val="21"/>
          <w:szCs w:val="21"/>
          <w:lang w:val="en-US" w:eastAsia="zh-CN"/>
        </w:rPr>
        <w:t>、诺音</w:t>
      </w:r>
      <w:proofErr w:type="gramStart"/>
      <w:r w:rsidRPr="00A02E4E">
        <w:rPr>
          <w:rFonts w:ascii="Sennheiser Office" w:eastAsia="宋体" w:hAnsi="Sennheiser Office"/>
          <w:b/>
          <w:bCs/>
          <w:sz w:val="21"/>
          <w:szCs w:val="21"/>
          <w:lang w:val="en-US" w:eastAsia="zh-CN"/>
        </w:rPr>
        <w:t>曼</w:t>
      </w:r>
      <w:proofErr w:type="gramEnd"/>
      <w:r w:rsidRPr="00A02E4E">
        <w:rPr>
          <w:rFonts w:ascii="Sennheiser Office" w:eastAsia="宋体" w:hAnsi="Sennheiser Office"/>
          <w:b/>
          <w:bCs/>
          <w:sz w:val="21"/>
          <w:szCs w:val="21"/>
          <w:lang w:val="en-US" w:eastAsia="zh-CN"/>
        </w:rPr>
        <w:t>沉浸音监听系统、</w:t>
      </w:r>
      <w:proofErr w:type="spellStart"/>
      <w:r w:rsidRPr="00A02E4E">
        <w:rPr>
          <w:rFonts w:ascii="Sennheiser Office" w:eastAsia="宋体" w:hAnsi="Sennheiser Office"/>
          <w:b/>
          <w:bCs/>
          <w:sz w:val="21"/>
          <w:szCs w:val="21"/>
          <w:lang w:val="en-US" w:eastAsia="zh-CN"/>
        </w:rPr>
        <w:t>Pyramix</w:t>
      </w:r>
      <w:proofErr w:type="spellEnd"/>
      <w:r w:rsidRPr="00A02E4E">
        <w:rPr>
          <w:rFonts w:ascii="Sennheiser Office" w:eastAsia="宋体" w:hAnsi="Sennheiser Office"/>
          <w:b/>
          <w:bCs/>
          <w:sz w:val="21"/>
          <w:szCs w:val="21"/>
          <w:lang w:val="en-US" w:eastAsia="zh-CN"/>
        </w:rPr>
        <w:t xml:space="preserve"> 16</w:t>
      </w:r>
      <w:r w:rsidRPr="00A02E4E">
        <w:rPr>
          <w:rFonts w:ascii="Sennheiser Office" w:eastAsia="宋体" w:hAnsi="Sennheiser Office"/>
          <w:b/>
          <w:bCs/>
          <w:sz w:val="21"/>
          <w:szCs w:val="21"/>
          <w:lang w:val="en-US" w:eastAsia="zh-CN"/>
        </w:rPr>
        <w:t>及</w:t>
      </w:r>
      <w:r w:rsidRPr="00A02E4E">
        <w:rPr>
          <w:rFonts w:ascii="Sennheiser Office" w:eastAsia="宋体" w:hAnsi="Sennheiser Office"/>
          <w:b/>
          <w:bCs/>
          <w:sz w:val="21"/>
          <w:szCs w:val="21"/>
          <w:lang w:val="en-US" w:eastAsia="zh-CN"/>
        </w:rPr>
        <w:t>Ovation 12</w:t>
      </w:r>
      <w:r w:rsidRPr="00A02E4E">
        <w:rPr>
          <w:rFonts w:ascii="Sennheiser Office" w:eastAsia="宋体" w:hAnsi="Sennheiser Office"/>
          <w:b/>
          <w:bCs/>
          <w:sz w:val="21"/>
          <w:szCs w:val="21"/>
          <w:lang w:val="en-US" w:eastAsia="zh-CN"/>
        </w:rPr>
        <w:t>等。</w:t>
      </w:r>
    </w:p>
    <w:p w14:paraId="7DC08630" w14:textId="77777777" w:rsidR="00A02E4E" w:rsidRPr="00A02E4E" w:rsidRDefault="00A02E4E" w:rsidP="00A02E4E">
      <w:pPr>
        <w:spacing w:after="240"/>
        <w:rPr>
          <w:rFonts w:ascii="Sennheiser Office" w:eastAsia="宋体" w:hAnsi="Sennheiser Office"/>
          <w:b/>
          <w:bCs/>
          <w:sz w:val="21"/>
          <w:szCs w:val="21"/>
          <w:lang w:val="en-US" w:eastAsia="zh-CN"/>
        </w:rPr>
      </w:pPr>
      <w:r w:rsidRPr="00A02E4E">
        <w:rPr>
          <w:rFonts w:ascii="Sennheiser Office" w:eastAsia="宋体" w:hAnsi="Sennheiser Office"/>
          <w:b/>
          <w:bCs/>
          <w:sz w:val="21"/>
          <w:szCs w:val="21"/>
          <w:lang w:val="en-US" w:eastAsia="zh-CN"/>
        </w:rPr>
        <w:t>森海塞尔</w:t>
      </w:r>
      <w:r w:rsidRPr="00A02E4E">
        <w:rPr>
          <w:rFonts w:ascii="Sennheiser Office" w:eastAsia="宋体" w:hAnsi="Sennheiser Office"/>
          <w:b/>
          <w:bCs/>
          <w:sz w:val="21"/>
          <w:szCs w:val="21"/>
          <w:lang w:val="en-US" w:eastAsia="zh-CN"/>
        </w:rPr>
        <w:t>·</w:t>
      </w:r>
      <w:r w:rsidRPr="00A02E4E">
        <w:rPr>
          <w:rFonts w:ascii="Sennheiser Office" w:eastAsia="宋体" w:hAnsi="Sennheiser Office"/>
          <w:b/>
          <w:bCs/>
          <w:sz w:val="21"/>
          <w:szCs w:val="21"/>
          <w:lang w:val="en-US" w:eastAsia="zh-CN"/>
        </w:rPr>
        <w:t>突破性创新与全场景覆盖</w:t>
      </w:r>
    </w:p>
    <w:p w14:paraId="367D608C" w14:textId="04494E1D" w:rsidR="00A00D0E" w:rsidRPr="0019765B" w:rsidRDefault="00920AEB" w:rsidP="00310293">
      <w:pPr>
        <w:spacing w:after="240"/>
        <w:rPr>
          <w:rFonts w:eastAsia="宋体"/>
          <w:sz w:val="21"/>
          <w:szCs w:val="21"/>
          <w:lang w:val="en-US" w:eastAsia="zh-CN"/>
        </w:rPr>
      </w:pPr>
      <w:r w:rsidRPr="0019765B">
        <w:rPr>
          <w:rFonts w:eastAsia="宋体" w:hint="eastAsia"/>
          <w:sz w:val="21"/>
          <w:szCs w:val="21"/>
          <w:lang w:val="en-US" w:eastAsia="zh-CN"/>
        </w:rPr>
        <w:t>作为</w:t>
      </w:r>
      <w:r w:rsidRPr="0019765B">
        <w:rPr>
          <w:rFonts w:eastAsia="宋体"/>
          <w:sz w:val="21"/>
          <w:szCs w:val="21"/>
          <w:lang w:val="en-US" w:eastAsia="zh-CN"/>
        </w:rPr>
        <w:t>本次展出的核心亮点之一</w:t>
      </w:r>
      <w:r w:rsidR="00A00D0E" w:rsidRPr="0019765B">
        <w:rPr>
          <w:rFonts w:eastAsia="宋体"/>
          <w:sz w:val="21"/>
          <w:szCs w:val="21"/>
          <w:lang w:val="en-US" w:eastAsia="zh-CN"/>
        </w:rPr>
        <w:t>，</w:t>
      </w:r>
      <w:r w:rsidR="0079144D" w:rsidRPr="0019765B">
        <w:rPr>
          <w:rFonts w:eastAsia="宋体" w:hint="eastAsia"/>
          <w:sz w:val="21"/>
          <w:szCs w:val="21"/>
          <w:lang w:val="en-US" w:eastAsia="zh-CN"/>
        </w:rPr>
        <w:t>森海塞尔</w:t>
      </w:r>
      <w:proofErr w:type="spellStart"/>
      <w:r w:rsidR="00A00D0E" w:rsidRPr="0019765B">
        <w:rPr>
          <w:rFonts w:eastAsia="宋体"/>
          <w:sz w:val="21"/>
          <w:szCs w:val="21"/>
          <w:lang w:val="en-US" w:eastAsia="zh-CN"/>
        </w:rPr>
        <w:t>Spectera</w:t>
      </w:r>
      <w:proofErr w:type="spellEnd"/>
      <w:r w:rsidR="00A00D0E" w:rsidRPr="0019765B">
        <w:rPr>
          <w:rFonts w:eastAsia="宋体"/>
          <w:sz w:val="21"/>
          <w:szCs w:val="21"/>
          <w:lang w:val="en-US" w:eastAsia="zh-CN"/>
        </w:rPr>
        <w:t>宽带双向数字无线生态系统</w:t>
      </w:r>
      <w:r w:rsidRPr="0019765B">
        <w:rPr>
          <w:rFonts w:eastAsia="宋体" w:hint="eastAsia"/>
          <w:sz w:val="21"/>
          <w:szCs w:val="21"/>
          <w:lang w:val="en-US" w:eastAsia="zh-CN"/>
        </w:rPr>
        <w:t>采用</w:t>
      </w:r>
      <w:r w:rsidR="00CB35C7" w:rsidRPr="0019765B">
        <w:rPr>
          <w:rFonts w:eastAsia="宋体" w:hint="eastAsia"/>
          <w:sz w:val="21"/>
          <w:szCs w:val="21"/>
          <w:lang w:val="en-US" w:eastAsia="zh-CN"/>
        </w:rPr>
        <w:t>开创性</w:t>
      </w:r>
      <w:r w:rsidR="00CB35C7" w:rsidRPr="0019765B">
        <w:rPr>
          <w:rFonts w:eastAsia="宋体"/>
          <w:sz w:val="21"/>
          <w:szCs w:val="21"/>
          <w:lang w:val="en-US" w:eastAsia="zh-CN"/>
        </w:rPr>
        <w:t>无线多通道音频系统</w:t>
      </w:r>
      <w:r w:rsidR="00A00D0E" w:rsidRPr="0019765B">
        <w:rPr>
          <w:rFonts w:eastAsia="宋体"/>
          <w:sz w:val="21"/>
          <w:szCs w:val="21"/>
          <w:lang w:val="en-US" w:eastAsia="zh-CN"/>
        </w:rPr>
        <w:t>（</w:t>
      </w:r>
      <w:r w:rsidR="00CB35C7" w:rsidRPr="0019765B">
        <w:rPr>
          <w:rFonts w:eastAsia="宋体"/>
          <w:sz w:val="21"/>
          <w:szCs w:val="21"/>
          <w:lang w:val="en-US" w:eastAsia="zh-CN"/>
        </w:rPr>
        <w:t>WMAS</w:t>
      </w:r>
      <w:r w:rsidR="00A00D0E" w:rsidRPr="0019765B">
        <w:rPr>
          <w:rFonts w:eastAsia="宋体"/>
          <w:sz w:val="21"/>
          <w:szCs w:val="21"/>
          <w:lang w:val="en-US" w:eastAsia="zh-CN"/>
        </w:rPr>
        <w:t>）技术</w:t>
      </w:r>
      <w:r w:rsidR="00CB35C7" w:rsidRPr="0019765B">
        <w:rPr>
          <w:rFonts w:eastAsia="宋体" w:hint="eastAsia"/>
          <w:sz w:val="21"/>
          <w:szCs w:val="21"/>
          <w:lang w:val="en-US" w:eastAsia="zh-CN"/>
        </w:rPr>
        <w:t>，</w:t>
      </w:r>
      <w:r w:rsidR="00A00D0E" w:rsidRPr="0019765B">
        <w:rPr>
          <w:rFonts w:eastAsia="宋体"/>
          <w:sz w:val="21"/>
          <w:szCs w:val="21"/>
          <w:lang w:val="en-US" w:eastAsia="zh-CN"/>
        </w:rPr>
        <w:t>可在</w:t>
      </w:r>
      <w:r w:rsidR="00F85EC9" w:rsidRPr="0019765B">
        <w:rPr>
          <w:rFonts w:eastAsia="宋体" w:hint="eastAsia"/>
          <w:sz w:val="21"/>
          <w:szCs w:val="21"/>
          <w:lang w:val="en-US" w:eastAsia="zh-CN"/>
        </w:rPr>
        <w:t>1</w:t>
      </w:r>
      <w:r w:rsidR="00F85EC9" w:rsidRPr="0019765B">
        <w:rPr>
          <w:rFonts w:eastAsia="宋体" w:hint="eastAsia"/>
          <w:sz w:val="21"/>
          <w:szCs w:val="21"/>
          <w:lang w:val="en-US" w:eastAsia="zh-CN"/>
        </w:rPr>
        <w:t>个</w:t>
      </w:r>
      <w:r w:rsidR="00F85EC9" w:rsidRPr="0019765B">
        <w:rPr>
          <w:rFonts w:eastAsia="宋体" w:hint="eastAsia"/>
          <w:sz w:val="21"/>
          <w:szCs w:val="21"/>
          <w:lang w:val="en-US" w:eastAsia="zh-CN"/>
        </w:rPr>
        <w:t>RU</w:t>
      </w:r>
      <w:r w:rsidR="00F85EC9" w:rsidRPr="0019765B">
        <w:rPr>
          <w:rFonts w:eastAsia="宋体" w:hint="eastAsia"/>
          <w:sz w:val="21"/>
          <w:szCs w:val="21"/>
          <w:lang w:val="en-US" w:eastAsia="zh-CN"/>
        </w:rPr>
        <w:t>的基站</w:t>
      </w:r>
      <w:r w:rsidR="00A00D0E" w:rsidRPr="0019765B">
        <w:rPr>
          <w:rFonts w:eastAsia="宋体"/>
          <w:sz w:val="21"/>
          <w:szCs w:val="21"/>
          <w:lang w:val="en-US" w:eastAsia="zh-CN"/>
        </w:rPr>
        <w:t>内提供多达</w:t>
      </w:r>
      <w:r w:rsidR="00A00D0E" w:rsidRPr="0019765B">
        <w:rPr>
          <w:rFonts w:eastAsia="宋体"/>
          <w:sz w:val="21"/>
          <w:szCs w:val="21"/>
          <w:lang w:val="en-US" w:eastAsia="zh-CN"/>
        </w:rPr>
        <w:t>64</w:t>
      </w:r>
      <w:r w:rsidR="00A00D0E" w:rsidRPr="0019765B">
        <w:rPr>
          <w:rFonts w:eastAsia="宋体"/>
          <w:sz w:val="21"/>
          <w:szCs w:val="21"/>
          <w:lang w:val="en-US" w:eastAsia="zh-CN"/>
        </w:rPr>
        <w:t>个通道（</w:t>
      </w:r>
      <w:r w:rsidR="00A00D0E" w:rsidRPr="0019765B">
        <w:rPr>
          <w:rFonts w:eastAsia="宋体"/>
          <w:sz w:val="21"/>
          <w:szCs w:val="21"/>
          <w:lang w:val="en-US" w:eastAsia="zh-CN"/>
        </w:rPr>
        <w:t>32</w:t>
      </w:r>
      <w:r w:rsidR="00A00D0E" w:rsidRPr="0019765B">
        <w:rPr>
          <w:rFonts w:eastAsia="宋体"/>
          <w:sz w:val="21"/>
          <w:szCs w:val="21"/>
          <w:lang w:val="en-US" w:eastAsia="zh-CN"/>
        </w:rPr>
        <w:t>进</w:t>
      </w:r>
      <w:r w:rsidR="00A00D0E" w:rsidRPr="0019765B">
        <w:rPr>
          <w:rFonts w:eastAsia="宋体"/>
          <w:sz w:val="21"/>
          <w:szCs w:val="21"/>
          <w:lang w:val="en-US" w:eastAsia="zh-CN"/>
        </w:rPr>
        <w:t>/32</w:t>
      </w:r>
      <w:r w:rsidR="00A00D0E" w:rsidRPr="0019765B">
        <w:rPr>
          <w:rFonts w:eastAsia="宋体"/>
          <w:sz w:val="21"/>
          <w:szCs w:val="21"/>
          <w:lang w:val="en-US" w:eastAsia="zh-CN"/>
        </w:rPr>
        <w:t>出），实现</w:t>
      </w:r>
      <w:r w:rsidR="00AC45F2" w:rsidRPr="0019765B">
        <w:rPr>
          <w:rFonts w:eastAsia="宋体" w:hint="eastAsia"/>
          <w:sz w:val="21"/>
          <w:szCs w:val="21"/>
          <w:lang w:val="en-US" w:eastAsia="zh-CN"/>
        </w:rPr>
        <w:t>在同一射频通道内</w:t>
      </w:r>
      <w:r w:rsidR="00A00D0E" w:rsidRPr="0019765B">
        <w:rPr>
          <w:rFonts w:eastAsia="宋体"/>
          <w:sz w:val="21"/>
          <w:szCs w:val="21"/>
          <w:lang w:val="en-US" w:eastAsia="zh-CN"/>
        </w:rPr>
        <w:t>同时处理</w:t>
      </w:r>
      <w:r w:rsidR="00AC45F2" w:rsidRPr="0019765B">
        <w:rPr>
          <w:rFonts w:eastAsia="宋体" w:hint="eastAsia"/>
          <w:sz w:val="21"/>
          <w:szCs w:val="21"/>
          <w:lang w:val="en-US" w:eastAsia="zh-CN"/>
        </w:rPr>
        <w:t>麦克风、</w:t>
      </w:r>
      <w:proofErr w:type="gramStart"/>
      <w:r w:rsidR="00AC45F2" w:rsidRPr="0019765B">
        <w:rPr>
          <w:rFonts w:eastAsia="宋体" w:hint="eastAsia"/>
          <w:sz w:val="21"/>
          <w:szCs w:val="21"/>
          <w:lang w:val="en-US" w:eastAsia="zh-CN"/>
        </w:rPr>
        <w:t>耳返监听</w:t>
      </w:r>
      <w:proofErr w:type="gramEnd"/>
      <w:r w:rsidR="00AC45F2" w:rsidRPr="0019765B">
        <w:rPr>
          <w:rFonts w:eastAsia="宋体" w:hint="eastAsia"/>
          <w:sz w:val="21"/>
          <w:szCs w:val="21"/>
          <w:lang w:val="en-US" w:eastAsia="zh-CN"/>
        </w:rPr>
        <w:t>和</w:t>
      </w:r>
      <w:r w:rsidR="00D40923" w:rsidRPr="0019765B">
        <w:rPr>
          <w:rFonts w:eastAsia="宋体" w:hint="eastAsia"/>
          <w:sz w:val="21"/>
          <w:szCs w:val="21"/>
          <w:lang w:val="en-US" w:eastAsia="zh-CN"/>
        </w:rPr>
        <w:t>控制数据</w:t>
      </w:r>
      <w:r w:rsidR="00221A08" w:rsidRPr="0019765B">
        <w:rPr>
          <w:rFonts w:eastAsia="宋体" w:hint="eastAsia"/>
          <w:sz w:val="21"/>
          <w:szCs w:val="21"/>
          <w:lang w:val="en-US" w:eastAsia="zh-CN"/>
        </w:rPr>
        <w:t>。森海塞尔</w:t>
      </w:r>
      <w:r w:rsidR="00221A08" w:rsidRPr="0019765B">
        <w:rPr>
          <w:rFonts w:eastAsia="宋体" w:hint="eastAsia"/>
          <w:sz w:val="21"/>
          <w:szCs w:val="21"/>
          <w:lang w:val="en-US" w:eastAsia="zh-CN"/>
        </w:rPr>
        <w:t>Specter</w:t>
      </w:r>
      <w:r w:rsidR="005F4773" w:rsidRPr="0019765B">
        <w:rPr>
          <w:rFonts w:eastAsia="宋体" w:hint="eastAsia"/>
          <w:sz w:val="21"/>
          <w:szCs w:val="21"/>
          <w:lang w:val="en-US" w:eastAsia="zh-CN"/>
        </w:rPr>
        <w:t>a</w:t>
      </w:r>
      <w:r w:rsidR="005F4773" w:rsidRPr="0019765B">
        <w:rPr>
          <w:rFonts w:eastAsia="宋体" w:hint="eastAsia"/>
          <w:sz w:val="21"/>
          <w:szCs w:val="21"/>
          <w:lang w:val="en-US" w:eastAsia="zh-CN"/>
        </w:rPr>
        <w:t>拥有</w:t>
      </w:r>
      <w:r w:rsidR="007D4599" w:rsidRPr="0019765B">
        <w:rPr>
          <w:rFonts w:eastAsia="宋体" w:hint="eastAsia"/>
          <w:sz w:val="21"/>
          <w:szCs w:val="21"/>
          <w:lang w:val="en-US" w:eastAsia="zh-CN"/>
        </w:rPr>
        <w:t>前所未有的频率使用效率，能够解决当今频率资源紧张的严峻挑战。凭借</w:t>
      </w:r>
      <w:r w:rsidR="005F4773" w:rsidRPr="0019765B">
        <w:rPr>
          <w:rFonts w:eastAsia="宋体" w:hint="eastAsia"/>
          <w:sz w:val="21"/>
          <w:szCs w:val="21"/>
          <w:lang w:val="en-US" w:eastAsia="zh-CN"/>
        </w:rPr>
        <w:t>卓越音质</w:t>
      </w:r>
      <w:r w:rsidR="007C56B4" w:rsidRPr="0019765B">
        <w:rPr>
          <w:rFonts w:eastAsia="宋体" w:hint="eastAsia"/>
          <w:sz w:val="21"/>
          <w:szCs w:val="21"/>
          <w:lang w:val="en-US" w:eastAsia="zh-CN"/>
        </w:rPr>
        <w:t>、</w:t>
      </w:r>
      <w:r w:rsidR="00690A37" w:rsidRPr="0019765B">
        <w:rPr>
          <w:rFonts w:eastAsia="宋体" w:hint="eastAsia"/>
          <w:sz w:val="21"/>
          <w:szCs w:val="21"/>
          <w:lang w:val="en-US" w:eastAsia="zh-CN"/>
        </w:rPr>
        <w:t>高度</w:t>
      </w:r>
      <w:r w:rsidR="005F4773" w:rsidRPr="0019765B">
        <w:rPr>
          <w:rFonts w:eastAsia="宋体"/>
          <w:sz w:val="21"/>
          <w:szCs w:val="21"/>
          <w:lang w:val="en-US" w:eastAsia="zh-CN"/>
        </w:rPr>
        <w:t>灵活性</w:t>
      </w:r>
      <w:r w:rsidR="007D4599" w:rsidRPr="0019765B">
        <w:rPr>
          <w:rFonts w:eastAsia="宋体" w:hint="eastAsia"/>
          <w:sz w:val="21"/>
          <w:szCs w:val="21"/>
          <w:lang w:val="en-US" w:eastAsia="zh-CN"/>
        </w:rPr>
        <w:t>和</w:t>
      </w:r>
      <w:r w:rsidR="00A6424C" w:rsidRPr="0019765B">
        <w:rPr>
          <w:rFonts w:eastAsia="宋体" w:hint="eastAsia"/>
          <w:sz w:val="21"/>
          <w:szCs w:val="21"/>
          <w:lang w:val="en-US" w:eastAsia="zh-CN"/>
        </w:rPr>
        <w:t>出众</w:t>
      </w:r>
      <w:r w:rsidR="005F4773" w:rsidRPr="0019765B">
        <w:rPr>
          <w:rFonts w:eastAsia="宋体"/>
          <w:sz w:val="21"/>
          <w:szCs w:val="21"/>
          <w:lang w:val="en-US" w:eastAsia="zh-CN"/>
        </w:rPr>
        <w:t>可靠性</w:t>
      </w:r>
      <w:r w:rsidR="00FB2FA3" w:rsidRPr="0019765B">
        <w:rPr>
          <w:rFonts w:eastAsia="宋体" w:hint="eastAsia"/>
          <w:sz w:val="21"/>
          <w:szCs w:val="21"/>
          <w:lang w:val="en-US" w:eastAsia="zh-CN"/>
        </w:rPr>
        <w:t>，</w:t>
      </w:r>
      <w:r w:rsidR="009C558F" w:rsidRPr="0019765B">
        <w:rPr>
          <w:rFonts w:eastAsia="宋体" w:hint="eastAsia"/>
          <w:sz w:val="21"/>
          <w:szCs w:val="21"/>
          <w:lang w:val="en-US" w:eastAsia="zh-CN"/>
        </w:rPr>
        <w:t>森海塞尔</w:t>
      </w:r>
      <w:r w:rsidR="009C558F" w:rsidRPr="0019765B">
        <w:rPr>
          <w:rFonts w:eastAsia="宋体" w:hint="eastAsia"/>
          <w:sz w:val="21"/>
          <w:szCs w:val="21"/>
          <w:lang w:val="en-US" w:eastAsia="zh-CN"/>
        </w:rPr>
        <w:t>Spectera</w:t>
      </w:r>
      <w:r w:rsidR="005F4773" w:rsidRPr="0019765B">
        <w:rPr>
          <w:rFonts w:eastAsia="宋体"/>
          <w:sz w:val="21"/>
          <w:szCs w:val="21"/>
          <w:lang w:val="en-US" w:eastAsia="zh-CN"/>
        </w:rPr>
        <w:t>为大型现场演出、广电制作及剧场剧院</w:t>
      </w:r>
      <w:r w:rsidR="001A5B7D" w:rsidRPr="0019765B">
        <w:rPr>
          <w:rFonts w:eastAsia="宋体" w:hint="eastAsia"/>
          <w:sz w:val="21"/>
          <w:szCs w:val="21"/>
          <w:lang w:val="en-US" w:eastAsia="zh-CN"/>
        </w:rPr>
        <w:t>等专业</w:t>
      </w:r>
      <w:r w:rsidR="005F4773" w:rsidRPr="0019765B">
        <w:rPr>
          <w:rFonts w:eastAsia="宋体"/>
          <w:sz w:val="21"/>
          <w:szCs w:val="21"/>
          <w:lang w:val="en-US" w:eastAsia="zh-CN"/>
        </w:rPr>
        <w:t>应用树立了全新的无线音频标准</w:t>
      </w:r>
      <w:r w:rsidR="007C56B4" w:rsidRPr="0019765B">
        <w:rPr>
          <w:rFonts w:eastAsia="宋体" w:hint="eastAsia"/>
          <w:sz w:val="21"/>
          <w:szCs w:val="21"/>
          <w:lang w:val="en-US" w:eastAsia="zh-CN"/>
        </w:rPr>
        <w:t>。</w:t>
      </w:r>
      <w:r w:rsidR="009B5E47" w:rsidRPr="0019765B">
        <w:rPr>
          <w:rFonts w:eastAsia="宋体" w:hint="eastAsia"/>
          <w:sz w:val="21"/>
          <w:szCs w:val="21"/>
          <w:lang w:val="en-US" w:eastAsia="zh-CN"/>
        </w:rPr>
        <w:t>此次展会还将</w:t>
      </w:r>
      <w:r w:rsidR="002E1C35" w:rsidRPr="0019765B">
        <w:rPr>
          <w:rFonts w:eastAsia="宋体" w:hint="eastAsia"/>
          <w:sz w:val="21"/>
          <w:szCs w:val="21"/>
          <w:lang w:val="en-US" w:eastAsia="zh-CN"/>
        </w:rPr>
        <w:t>展示</w:t>
      </w:r>
      <w:r w:rsidR="009C558F" w:rsidRPr="0019765B">
        <w:rPr>
          <w:rFonts w:eastAsia="宋体" w:hint="eastAsia"/>
          <w:sz w:val="21"/>
          <w:szCs w:val="21"/>
          <w:lang w:val="en-US" w:eastAsia="zh-CN"/>
        </w:rPr>
        <w:t>该系统</w:t>
      </w:r>
      <w:r w:rsidR="002E1C35" w:rsidRPr="0019765B">
        <w:rPr>
          <w:rFonts w:eastAsia="宋体" w:hint="eastAsia"/>
          <w:sz w:val="21"/>
          <w:szCs w:val="21"/>
          <w:lang w:val="en-US" w:eastAsia="zh-CN"/>
        </w:rPr>
        <w:t>的</w:t>
      </w:r>
      <w:r w:rsidR="009C558F" w:rsidRPr="0019765B">
        <w:rPr>
          <w:rFonts w:eastAsia="宋体" w:hint="eastAsia"/>
          <w:sz w:val="21"/>
          <w:szCs w:val="21"/>
          <w:lang w:val="en-US" w:eastAsia="zh-CN"/>
        </w:rPr>
        <w:t>多项</w:t>
      </w:r>
      <w:r w:rsidR="002E1C35" w:rsidRPr="0019765B">
        <w:rPr>
          <w:rFonts w:eastAsia="宋体" w:hint="eastAsia"/>
          <w:sz w:val="21"/>
          <w:szCs w:val="21"/>
          <w:lang w:val="en-US" w:eastAsia="zh-CN"/>
        </w:rPr>
        <w:t>最新升级功能</w:t>
      </w:r>
      <w:r w:rsidR="00A00D0E" w:rsidRPr="0019765B">
        <w:rPr>
          <w:rFonts w:eastAsia="宋体"/>
          <w:sz w:val="21"/>
          <w:szCs w:val="21"/>
          <w:lang w:val="en-US" w:eastAsia="zh-CN"/>
        </w:rPr>
        <w:t>。</w:t>
      </w:r>
    </w:p>
    <w:p w14:paraId="1B67BEF7" w14:textId="2B6F99A7" w:rsidR="00DE3707" w:rsidRPr="0019765B" w:rsidRDefault="005C60CE" w:rsidP="004E5D30">
      <w:pPr>
        <w:jc w:val="center"/>
        <w:rPr>
          <w:rFonts w:eastAsia="宋体"/>
          <w:sz w:val="21"/>
          <w:szCs w:val="21"/>
          <w:lang w:val="en-US" w:eastAsia="zh-CN"/>
        </w:rPr>
      </w:pPr>
      <w:r>
        <w:rPr>
          <w:noProof/>
        </w:rPr>
        <w:lastRenderedPageBreak/>
        <w:drawing>
          <wp:inline distT="0" distB="0" distL="0" distR="0" wp14:anchorId="3F856E9E" wp14:editId="7BEDE06A">
            <wp:extent cx="3960000" cy="2617725"/>
            <wp:effectExtent l="0" t="0" r="2540" b="0"/>
            <wp:docPr id="1906013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13730" name="图片 1"/>
                    <pic:cNvPicPr>
                      <a:picLocks noChangeAspect="1" noChangeArrowheads="1"/>
                    </pic:cNvPicPr>
                  </pic:nvPicPr>
                  <pic:blipFill>
                    <a:blip r:embed="rId11" cstate="hqprint">
                      <a:extLst>
                        <a:ext uri="{28A0092B-C50C-407E-A947-70E740481C1C}">
                          <a14:useLocalDpi xmlns:a14="http://schemas.microsoft.com/office/drawing/2010/main"/>
                        </a:ext>
                      </a:extLst>
                    </a:blip>
                    <a:stretch>
                      <a:fillRect/>
                    </a:stretch>
                  </pic:blipFill>
                  <pic:spPr bwMode="auto">
                    <a:xfrm>
                      <a:off x="0" y="0"/>
                      <a:ext cx="3960000" cy="2617725"/>
                    </a:xfrm>
                    <a:prstGeom prst="rect">
                      <a:avLst/>
                    </a:prstGeom>
                    <a:noFill/>
                    <a:ln>
                      <a:noFill/>
                    </a:ln>
                  </pic:spPr>
                </pic:pic>
              </a:graphicData>
            </a:graphic>
          </wp:inline>
        </w:drawing>
      </w:r>
    </w:p>
    <w:p w14:paraId="3013A251" w14:textId="10ECB838" w:rsidR="00665DC8" w:rsidRPr="00BE5AAD" w:rsidRDefault="006A6C9D" w:rsidP="00310293">
      <w:pPr>
        <w:spacing w:after="240"/>
        <w:jc w:val="center"/>
        <w:rPr>
          <w:rFonts w:eastAsia="宋体"/>
          <w:i/>
          <w:iCs/>
          <w:sz w:val="16"/>
          <w:szCs w:val="16"/>
          <w:lang w:val="en-US" w:eastAsia="zh-CN"/>
        </w:rPr>
      </w:pPr>
      <w:r w:rsidRPr="00BE5AAD">
        <w:rPr>
          <w:rFonts w:eastAsia="宋体" w:hint="eastAsia"/>
          <w:i/>
          <w:iCs/>
          <w:sz w:val="16"/>
          <w:szCs w:val="16"/>
          <w:lang w:val="en-US" w:eastAsia="zh-CN"/>
        </w:rPr>
        <w:t>森海塞尔</w:t>
      </w:r>
      <w:r w:rsidRPr="00BE5AAD">
        <w:rPr>
          <w:rFonts w:eastAsia="宋体" w:hint="eastAsia"/>
          <w:i/>
          <w:iCs/>
          <w:sz w:val="16"/>
          <w:szCs w:val="16"/>
          <w:lang w:val="en-US" w:eastAsia="zh-CN"/>
        </w:rPr>
        <w:t>Spectera</w:t>
      </w:r>
      <w:r w:rsidR="00A9396A" w:rsidRPr="00BE5AAD">
        <w:rPr>
          <w:rFonts w:eastAsia="宋体"/>
          <w:i/>
          <w:iCs/>
          <w:sz w:val="16"/>
          <w:szCs w:val="16"/>
          <w:lang w:val="en-US" w:eastAsia="zh-CN"/>
        </w:rPr>
        <w:t>宽带双向数字无线生态系统</w:t>
      </w:r>
    </w:p>
    <w:p w14:paraId="5F965AC4" w14:textId="3E371C83" w:rsidR="00AA2487" w:rsidRPr="0019765B" w:rsidRDefault="001A5B7D" w:rsidP="00310293">
      <w:pPr>
        <w:spacing w:after="240"/>
        <w:rPr>
          <w:rFonts w:eastAsia="宋体"/>
          <w:sz w:val="21"/>
          <w:szCs w:val="21"/>
          <w:lang w:val="en-US" w:eastAsia="zh-CN"/>
        </w:rPr>
      </w:pPr>
      <w:r w:rsidRPr="0019765B">
        <w:rPr>
          <w:rFonts w:eastAsia="宋体" w:hint="eastAsia"/>
          <w:sz w:val="21"/>
          <w:szCs w:val="21"/>
          <w:lang w:val="en-US" w:eastAsia="zh-CN"/>
        </w:rPr>
        <w:t>PLS 2026</w:t>
      </w:r>
      <w:r w:rsidR="009261AA" w:rsidRPr="0019765B">
        <w:rPr>
          <w:rFonts w:eastAsia="宋体" w:hint="eastAsia"/>
          <w:sz w:val="21"/>
          <w:szCs w:val="21"/>
          <w:lang w:val="en-US" w:eastAsia="zh-CN"/>
        </w:rPr>
        <w:t>标志着</w:t>
      </w:r>
      <w:r w:rsidR="00827DC5" w:rsidRPr="0019765B">
        <w:rPr>
          <w:rFonts w:eastAsia="宋体" w:hint="eastAsia"/>
          <w:sz w:val="21"/>
          <w:szCs w:val="21"/>
          <w:lang w:val="en-US" w:eastAsia="zh-CN"/>
        </w:rPr>
        <w:t>备受期待的</w:t>
      </w:r>
      <w:r w:rsidR="00CE5115" w:rsidRPr="0019765B">
        <w:rPr>
          <w:rFonts w:eastAsia="宋体" w:hint="eastAsia"/>
          <w:sz w:val="21"/>
          <w:szCs w:val="21"/>
          <w:lang w:val="en-US" w:eastAsia="zh-CN"/>
        </w:rPr>
        <w:t>森海塞尔</w:t>
      </w:r>
      <w:r w:rsidR="00CE5115" w:rsidRPr="0019765B">
        <w:rPr>
          <w:rFonts w:eastAsia="宋体" w:hint="eastAsia"/>
          <w:sz w:val="21"/>
          <w:szCs w:val="21"/>
          <w:lang w:val="en-US" w:eastAsia="zh-CN"/>
        </w:rPr>
        <w:t>Spectera SKM</w:t>
      </w:r>
      <w:r w:rsidR="0075324B" w:rsidRPr="0019765B">
        <w:rPr>
          <w:rFonts w:eastAsia="宋体" w:hint="eastAsia"/>
          <w:sz w:val="21"/>
          <w:szCs w:val="21"/>
          <w:lang w:val="en-US" w:eastAsia="zh-CN"/>
        </w:rPr>
        <w:t>手持式发射机</w:t>
      </w:r>
      <w:r w:rsidR="004C396A" w:rsidRPr="0019765B">
        <w:rPr>
          <w:rFonts w:eastAsia="宋体" w:hint="eastAsia"/>
          <w:sz w:val="21"/>
          <w:szCs w:val="21"/>
          <w:lang w:val="en-US" w:eastAsia="zh-CN"/>
        </w:rPr>
        <w:t>在中国大陆地区的首秀。</w:t>
      </w:r>
      <w:r w:rsidR="005141CD" w:rsidRPr="0019765B">
        <w:rPr>
          <w:rFonts w:eastAsia="宋体" w:hint="eastAsia"/>
          <w:sz w:val="21"/>
          <w:szCs w:val="21"/>
          <w:lang w:val="en-US" w:eastAsia="zh-CN"/>
        </w:rPr>
        <w:t>这款手持式发射机配备森海塞尔标准麦克风头接口，</w:t>
      </w:r>
      <w:r w:rsidR="005F5F46" w:rsidRPr="0019765B">
        <w:rPr>
          <w:rFonts w:eastAsia="宋体" w:hint="eastAsia"/>
          <w:sz w:val="21"/>
          <w:szCs w:val="21"/>
          <w:lang w:val="en-US" w:eastAsia="zh-CN"/>
        </w:rPr>
        <w:t>可搭配</w:t>
      </w:r>
      <w:r w:rsidR="005141CD" w:rsidRPr="0019765B">
        <w:rPr>
          <w:rFonts w:eastAsia="宋体" w:hint="eastAsia"/>
          <w:sz w:val="21"/>
          <w:szCs w:val="21"/>
          <w:lang w:val="en-US" w:eastAsia="zh-CN"/>
        </w:rPr>
        <w:t>森海塞尔和诺音曼的麦克风头</w:t>
      </w:r>
      <w:r w:rsidR="005F5F46" w:rsidRPr="0019765B">
        <w:rPr>
          <w:rFonts w:eastAsia="宋体" w:hint="eastAsia"/>
          <w:sz w:val="21"/>
          <w:szCs w:val="21"/>
          <w:lang w:val="en-US" w:eastAsia="zh-CN"/>
        </w:rPr>
        <w:t>使用</w:t>
      </w:r>
      <w:r w:rsidR="00827DC5" w:rsidRPr="0019765B">
        <w:rPr>
          <w:rFonts w:eastAsia="宋体" w:hint="eastAsia"/>
          <w:sz w:val="21"/>
          <w:szCs w:val="21"/>
          <w:lang w:val="en-US" w:eastAsia="zh-CN"/>
        </w:rPr>
        <w:t>。</w:t>
      </w:r>
      <w:r w:rsidR="005F5F46" w:rsidRPr="0019765B">
        <w:rPr>
          <w:rFonts w:eastAsia="宋体" w:hint="eastAsia"/>
          <w:sz w:val="21"/>
          <w:szCs w:val="21"/>
          <w:lang w:val="en-US" w:eastAsia="zh-CN"/>
        </w:rPr>
        <w:t>产品</w:t>
      </w:r>
      <w:r w:rsidR="005141CD" w:rsidRPr="0019765B">
        <w:rPr>
          <w:rFonts w:eastAsia="宋体" w:hint="eastAsia"/>
          <w:sz w:val="21"/>
          <w:szCs w:val="21"/>
          <w:lang w:val="en-US" w:eastAsia="zh-CN"/>
        </w:rPr>
        <w:t>采用</w:t>
      </w:r>
      <w:r w:rsidR="0044367F" w:rsidRPr="0019765B">
        <w:rPr>
          <w:rFonts w:eastAsia="宋体" w:hint="eastAsia"/>
          <w:sz w:val="21"/>
          <w:szCs w:val="21"/>
          <w:lang w:val="en-US" w:eastAsia="zh-CN"/>
        </w:rPr>
        <w:t>流线型的简约设计</w:t>
      </w:r>
      <w:r w:rsidR="005141CD" w:rsidRPr="0019765B">
        <w:rPr>
          <w:rFonts w:eastAsia="宋体" w:hint="eastAsia"/>
          <w:sz w:val="21"/>
          <w:szCs w:val="21"/>
          <w:lang w:val="en-US" w:eastAsia="zh-CN"/>
        </w:rPr>
        <w:t>，配有</w:t>
      </w:r>
      <w:r w:rsidR="005141CD" w:rsidRPr="0019765B">
        <w:rPr>
          <w:rFonts w:eastAsia="宋体" w:hint="eastAsia"/>
          <w:sz w:val="21"/>
          <w:szCs w:val="21"/>
          <w:lang w:val="en-US" w:eastAsia="zh-CN"/>
        </w:rPr>
        <w:t>OLED</w:t>
      </w:r>
      <w:r w:rsidR="005141CD" w:rsidRPr="0019765B">
        <w:rPr>
          <w:rFonts w:eastAsia="宋体" w:hint="eastAsia"/>
          <w:sz w:val="21"/>
          <w:szCs w:val="21"/>
          <w:lang w:val="en-US" w:eastAsia="zh-CN"/>
        </w:rPr>
        <w:t>显示屏，操作</w:t>
      </w:r>
      <w:r w:rsidR="009249BF" w:rsidRPr="0019765B">
        <w:rPr>
          <w:rFonts w:eastAsia="宋体" w:hint="eastAsia"/>
          <w:sz w:val="21"/>
          <w:szCs w:val="21"/>
          <w:lang w:val="en-US" w:eastAsia="zh-CN"/>
        </w:rPr>
        <w:t>人</w:t>
      </w:r>
      <w:r w:rsidR="005141CD" w:rsidRPr="0019765B">
        <w:rPr>
          <w:rFonts w:eastAsia="宋体" w:hint="eastAsia"/>
          <w:sz w:val="21"/>
          <w:szCs w:val="21"/>
          <w:lang w:val="en-US" w:eastAsia="zh-CN"/>
        </w:rPr>
        <w:t>员可完全远程控制麦克风参数，例如低切滤波或增益。</w:t>
      </w:r>
      <w:r w:rsidR="00AA2487" w:rsidRPr="0019765B">
        <w:rPr>
          <w:rFonts w:eastAsia="宋体" w:hint="eastAsia"/>
          <w:sz w:val="21"/>
          <w:szCs w:val="21"/>
          <w:lang w:val="en-US" w:eastAsia="zh-CN"/>
        </w:rPr>
        <w:t>此外，手持发射机可选配的</w:t>
      </w:r>
      <w:r w:rsidR="00AA2487" w:rsidRPr="0019765B">
        <w:rPr>
          <w:rFonts w:eastAsia="宋体" w:hint="eastAsia"/>
          <w:sz w:val="21"/>
          <w:szCs w:val="21"/>
          <w:lang w:val="en-US" w:eastAsia="zh-CN"/>
        </w:rPr>
        <w:t>Command</w:t>
      </w:r>
      <w:r w:rsidR="00AA2487" w:rsidRPr="0019765B">
        <w:rPr>
          <w:rFonts w:eastAsia="宋体" w:hint="eastAsia"/>
          <w:sz w:val="21"/>
          <w:szCs w:val="21"/>
          <w:lang w:val="en-US" w:eastAsia="zh-CN"/>
        </w:rPr>
        <w:t>适配器让用户只需轻按按钮即可更改音频路由，例如方便演职人员与技术团队之间沟通。无论</w:t>
      </w:r>
      <w:r w:rsidR="0067331A" w:rsidRPr="0019765B">
        <w:rPr>
          <w:rFonts w:eastAsia="宋体" w:hint="eastAsia"/>
          <w:sz w:val="21"/>
          <w:szCs w:val="21"/>
          <w:lang w:val="en-US" w:eastAsia="zh-CN"/>
        </w:rPr>
        <w:t>设置为</w:t>
      </w:r>
      <w:r w:rsidR="00AA2487" w:rsidRPr="0019765B">
        <w:rPr>
          <w:rFonts w:eastAsia="宋体" w:hint="eastAsia"/>
          <w:sz w:val="21"/>
          <w:szCs w:val="21"/>
          <w:lang w:val="en-US" w:eastAsia="zh-CN"/>
        </w:rPr>
        <w:t>切换、静音还是按键通话模式，</w:t>
      </w:r>
      <w:r w:rsidR="00AA2487" w:rsidRPr="0019765B">
        <w:rPr>
          <w:rFonts w:eastAsia="宋体" w:hint="eastAsia"/>
          <w:sz w:val="21"/>
          <w:szCs w:val="21"/>
          <w:lang w:val="en-US" w:eastAsia="zh-CN"/>
        </w:rPr>
        <w:t>Command</w:t>
      </w:r>
      <w:r w:rsidR="00AA2487" w:rsidRPr="0019765B">
        <w:rPr>
          <w:rFonts w:eastAsia="宋体" w:hint="eastAsia"/>
          <w:sz w:val="21"/>
          <w:szCs w:val="21"/>
          <w:lang w:val="en-US" w:eastAsia="zh-CN"/>
        </w:rPr>
        <w:t>功能都能让通信控制变得简单且即时。</w:t>
      </w:r>
    </w:p>
    <w:p w14:paraId="33659E66" w14:textId="32EF08B0" w:rsidR="00097A14" w:rsidRPr="0019765B" w:rsidRDefault="00097A14" w:rsidP="004E5D30">
      <w:pPr>
        <w:jc w:val="center"/>
        <w:rPr>
          <w:rFonts w:eastAsia="宋体"/>
          <w:sz w:val="21"/>
          <w:szCs w:val="21"/>
          <w:lang w:val="en-US" w:eastAsia="zh-CN"/>
        </w:rPr>
      </w:pPr>
      <w:r w:rsidRPr="0019765B">
        <w:rPr>
          <w:rFonts w:eastAsia="宋体"/>
          <w:noProof/>
          <w:sz w:val="21"/>
          <w:szCs w:val="21"/>
          <w:lang w:val="en-US" w:eastAsia="zh-CN"/>
        </w:rPr>
        <w:drawing>
          <wp:inline distT="0" distB="0" distL="0" distR="0" wp14:anchorId="172D0D79" wp14:editId="0B684FEA">
            <wp:extent cx="3960000" cy="2639835"/>
            <wp:effectExtent l="0" t="0" r="2540" b="8255"/>
            <wp:docPr id="20300370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37093" name="图片 2030037093"/>
                    <pic:cNvPicPr/>
                  </pic:nvPicPr>
                  <pic:blipFill>
                    <a:blip r:embed="rId12" cstate="hqprint">
                      <a:extLst>
                        <a:ext uri="{28A0092B-C50C-407E-A947-70E740481C1C}">
                          <a14:useLocalDpi xmlns:a14="http://schemas.microsoft.com/office/drawing/2010/main"/>
                        </a:ext>
                      </a:extLst>
                    </a:blip>
                    <a:stretch>
                      <a:fillRect/>
                    </a:stretch>
                  </pic:blipFill>
                  <pic:spPr>
                    <a:xfrm>
                      <a:off x="0" y="0"/>
                      <a:ext cx="3960000" cy="2639835"/>
                    </a:xfrm>
                    <a:prstGeom prst="rect">
                      <a:avLst/>
                    </a:prstGeom>
                  </pic:spPr>
                </pic:pic>
              </a:graphicData>
            </a:graphic>
          </wp:inline>
        </w:drawing>
      </w:r>
    </w:p>
    <w:p w14:paraId="606D32B2" w14:textId="4B1D6FC6" w:rsidR="00097A14" w:rsidRPr="00BE5AAD" w:rsidRDefault="00097A14" w:rsidP="00310293">
      <w:pPr>
        <w:spacing w:after="240"/>
        <w:jc w:val="center"/>
        <w:rPr>
          <w:rFonts w:eastAsia="宋体"/>
          <w:i/>
          <w:iCs/>
          <w:sz w:val="16"/>
          <w:szCs w:val="16"/>
          <w:lang w:val="en-US" w:eastAsia="zh-CN"/>
        </w:rPr>
      </w:pPr>
      <w:r w:rsidRPr="00BE5AAD">
        <w:rPr>
          <w:rFonts w:eastAsia="宋体" w:hint="eastAsia"/>
          <w:i/>
          <w:iCs/>
          <w:sz w:val="16"/>
          <w:szCs w:val="16"/>
          <w:lang w:val="en-US" w:eastAsia="zh-CN"/>
        </w:rPr>
        <w:t>模块化设计：配备标准森海塞尔话筒头接口和</w:t>
      </w:r>
      <w:r w:rsidRPr="00BE5AAD">
        <w:rPr>
          <w:rFonts w:eastAsia="宋体"/>
          <w:i/>
          <w:iCs/>
          <w:sz w:val="16"/>
          <w:szCs w:val="16"/>
          <w:lang w:val="en-US" w:eastAsia="zh-CN"/>
        </w:rPr>
        <w:t>Command</w:t>
      </w:r>
      <w:r w:rsidRPr="00BE5AAD">
        <w:rPr>
          <w:rFonts w:eastAsia="宋体" w:hint="eastAsia"/>
          <w:i/>
          <w:iCs/>
          <w:sz w:val="16"/>
          <w:szCs w:val="16"/>
          <w:lang w:val="en-US" w:eastAsia="zh-CN"/>
        </w:rPr>
        <w:t>适配器的</w:t>
      </w:r>
      <w:r w:rsidR="003B61CB" w:rsidRPr="00BE5AAD">
        <w:rPr>
          <w:rFonts w:eastAsia="宋体" w:hint="eastAsia"/>
          <w:i/>
          <w:iCs/>
          <w:sz w:val="16"/>
          <w:szCs w:val="16"/>
          <w:lang w:val="en-US" w:eastAsia="zh-CN"/>
        </w:rPr>
        <w:t>森海塞尔</w:t>
      </w:r>
      <w:r w:rsidRPr="00BE5AAD">
        <w:rPr>
          <w:rFonts w:eastAsia="宋体"/>
          <w:i/>
          <w:iCs/>
          <w:sz w:val="16"/>
          <w:szCs w:val="16"/>
          <w:lang w:val="en-US" w:eastAsia="zh-CN"/>
        </w:rPr>
        <w:t>Spectera</w:t>
      </w:r>
      <w:r w:rsidRPr="00BE5AAD">
        <w:rPr>
          <w:rFonts w:eastAsia="宋体" w:hint="eastAsia"/>
          <w:i/>
          <w:iCs/>
          <w:sz w:val="16"/>
          <w:szCs w:val="16"/>
          <w:lang w:val="en-US" w:eastAsia="zh-CN"/>
        </w:rPr>
        <w:t>手持麦克风</w:t>
      </w:r>
    </w:p>
    <w:p w14:paraId="10A842AA" w14:textId="77777777" w:rsidR="00375626" w:rsidRPr="002D2BBD" w:rsidRDefault="00375626" w:rsidP="00375626">
      <w:pPr>
        <w:spacing w:after="240"/>
        <w:rPr>
          <w:rFonts w:ascii="Sennheiser Office" w:eastAsia="宋体" w:hAnsi="Sennheiser Office"/>
          <w:sz w:val="21"/>
          <w:szCs w:val="21"/>
          <w:lang w:val="en-US" w:eastAsia="zh-CN"/>
        </w:rPr>
      </w:pPr>
      <w:r w:rsidRPr="002D2BBD">
        <w:rPr>
          <w:rFonts w:ascii="Sennheiser Office" w:eastAsia="宋体" w:hAnsi="Sennheiser Office"/>
          <w:sz w:val="21"/>
          <w:szCs w:val="21"/>
          <w:lang w:val="en-US" w:eastAsia="zh-CN"/>
        </w:rPr>
        <w:lastRenderedPageBreak/>
        <w:t>参会者还可在森海塞尔展区体验品牌最新推出的</w:t>
      </w:r>
      <w:proofErr w:type="spellStart"/>
      <w:r w:rsidRPr="002D2BBD">
        <w:rPr>
          <w:rFonts w:ascii="Sennheiser Office" w:eastAsia="宋体" w:hAnsi="Sennheiser Office"/>
          <w:sz w:val="21"/>
          <w:szCs w:val="21"/>
          <w:lang w:val="en-US" w:eastAsia="zh-CN"/>
        </w:rPr>
        <w:t>Spectera</w:t>
      </w:r>
      <w:proofErr w:type="spellEnd"/>
      <w:r w:rsidRPr="002D2BBD">
        <w:rPr>
          <w:rFonts w:ascii="Sennheiser Office" w:eastAsia="宋体" w:hAnsi="Sennheiser Office"/>
          <w:sz w:val="21"/>
          <w:szCs w:val="21"/>
          <w:lang w:val="en-US" w:eastAsia="zh-CN"/>
        </w:rPr>
        <w:t xml:space="preserve"> Studio</w:t>
      </w:r>
      <w:r w:rsidRPr="002D2BBD">
        <w:rPr>
          <w:rFonts w:ascii="Sennheiser Office" w:eastAsia="宋体" w:hAnsi="Sennheiser Office"/>
          <w:sz w:val="21"/>
          <w:szCs w:val="21"/>
          <w:lang w:val="en-US" w:eastAsia="zh-CN"/>
        </w:rPr>
        <w:t>系统规划工具。</w:t>
      </w:r>
      <w:proofErr w:type="spellStart"/>
      <w:r w:rsidRPr="002D2BBD">
        <w:rPr>
          <w:rFonts w:ascii="Sennheiser Office" w:eastAsia="宋体" w:hAnsi="Sennheiser Office"/>
          <w:sz w:val="21"/>
          <w:szCs w:val="21"/>
          <w:lang w:val="en-US" w:eastAsia="zh-CN"/>
        </w:rPr>
        <w:t>Spectera</w:t>
      </w:r>
      <w:proofErr w:type="spellEnd"/>
      <w:r w:rsidRPr="002D2BBD">
        <w:rPr>
          <w:rFonts w:ascii="Sennheiser Office" w:eastAsia="宋体" w:hAnsi="Sennheiser Office"/>
          <w:sz w:val="21"/>
          <w:szCs w:val="21"/>
          <w:lang w:val="en-US" w:eastAsia="zh-CN"/>
        </w:rPr>
        <w:t xml:space="preserve"> Studio</w:t>
      </w:r>
      <w:r w:rsidRPr="002D2BBD">
        <w:rPr>
          <w:rFonts w:ascii="Sennheiser Office" w:eastAsia="宋体" w:hAnsi="Sennheiser Office"/>
          <w:sz w:val="21"/>
          <w:szCs w:val="21"/>
          <w:lang w:val="en-US" w:eastAsia="zh-CN"/>
        </w:rPr>
        <w:t>托管于</w:t>
      </w:r>
      <w:proofErr w:type="spellStart"/>
      <w:r w:rsidRPr="002D2BBD">
        <w:rPr>
          <w:rFonts w:ascii="Sennheiser Office" w:eastAsia="宋体" w:hAnsi="Sennheiser Office"/>
          <w:sz w:val="21"/>
          <w:szCs w:val="21"/>
          <w:lang w:val="en-US" w:eastAsia="zh-CN"/>
        </w:rPr>
        <w:t>SoundBase</w:t>
      </w:r>
      <w:proofErr w:type="spellEnd"/>
      <w:r w:rsidRPr="002D2BBD">
        <w:rPr>
          <w:rFonts w:ascii="Sennheiser Office" w:eastAsia="宋体" w:hAnsi="Sennheiser Office"/>
          <w:sz w:val="21"/>
          <w:szCs w:val="21"/>
          <w:lang w:val="en-US" w:eastAsia="zh-CN"/>
        </w:rPr>
        <w:t>页面，操作直观简便，能够为森海塞尔</w:t>
      </w:r>
      <w:proofErr w:type="spellStart"/>
      <w:r w:rsidRPr="002D2BBD">
        <w:rPr>
          <w:rFonts w:ascii="Sennheiser Office" w:eastAsia="宋体" w:hAnsi="Sennheiser Office"/>
          <w:sz w:val="21"/>
          <w:szCs w:val="21"/>
          <w:lang w:val="en-US" w:eastAsia="zh-CN"/>
        </w:rPr>
        <w:t>Spectera</w:t>
      </w:r>
      <w:proofErr w:type="spellEnd"/>
      <w:r w:rsidRPr="002D2BBD">
        <w:rPr>
          <w:rFonts w:ascii="Sennheiser Office" w:eastAsia="宋体" w:hAnsi="Sennheiser Office"/>
          <w:sz w:val="21"/>
          <w:szCs w:val="21"/>
          <w:lang w:val="en-US" w:eastAsia="zh-CN"/>
        </w:rPr>
        <w:t>简化并优化从系统规划到配置及部署的完整工作流程。借助这款强大工具，大型演出或制作的音频工程师和技术人员可以在前期制作及部署间隙需要重新进行系统配置时，无需连接系统基站，即可规划完整的森海塞尔</w:t>
      </w:r>
      <w:proofErr w:type="spellStart"/>
      <w:r w:rsidRPr="002D2BBD">
        <w:rPr>
          <w:rFonts w:ascii="Sennheiser Office" w:eastAsia="宋体" w:hAnsi="Sennheiser Office"/>
          <w:sz w:val="21"/>
          <w:szCs w:val="21"/>
          <w:lang w:val="en-US" w:eastAsia="zh-CN"/>
        </w:rPr>
        <w:t>Spectera</w:t>
      </w:r>
      <w:proofErr w:type="spellEnd"/>
      <w:r w:rsidRPr="002D2BBD">
        <w:rPr>
          <w:rFonts w:ascii="Sennheiser Office" w:eastAsia="宋体" w:hAnsi="Sennheiser Office"/>
          <w:sz w:val="21"/>
          <w:szCs w:val="21"/>
          <w:lang w:val="en-US" w:eastAsia="zh-CN"/>
        </w:rPr>
        <w:t>系统，无缝迁移现有配置文件到新的移动设备上使用，或在现有保存文件中批量编辑所有或部分选定的移动设备参数，还可离线创建或编辑系统配置。</w:t>
      </w:r>
    </w:p>
    <w:p w14:paraId="4F1BDB3D" w14:textId="77777777" w:rsidR="00C30FC5" w:rsidRPr="0019765B" w:rsidRDefault="00C30FC5" w:rsidP="00BE5AAD">
      <w:pPr>
        <w:jc w:val="center"/>
        <w:rPr>
          <w:rFonts w:eastAsia="宋体"/>
          <w:sz w:val="21"/>
          <w:szCs w:val="21"/>
          <w:lang w:eastAsia="zh-CN"/>
        </w:rPr>
      </w:pPr>
      <w:r w:rsidRPr="0019765B">
        <w:rPr>
          <w:noProof/>
          <w:sz w:val="21"/>
          <w:szCs w:val="21"/>
        </w:rPr>
        <w:drawing>
          <wp:inline distT="0" distB="0" distL="0" distR="0" wp14:anchorId="3CE98B72" wp14:editId="0E847AD1">
            <wp:extent cx="3960000" cy="2250952"/>
            <wp:effectExtent l="0" t="0" r="2540" b="0"/>
            <wp:docPr id="19897381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8109" name="Grafik 1989738109"/>
                    <pic:cNvPicPr/>
                  </pic:nvPicPr>
                  <pic:blipFill>
                    <a:blip r:embed="rId13" cstate="hqprint">
                      <a:extLst>
                        <a:ext uri="{28A0092B-C50C-407E-A947-70E740481C1C}">
                          <a14:useLocalDpi xmlns:a14="http://schemas.microsoft.com/office/drawing/2010/main"/>
                        </a:ext>
                      </a:extLst>
                    </a:blip>
                    <a:stretch>
                      <a:fillRect/>
                    </a:stretch>
                  </pic:blipFill>
                  <pic:spPr>
                    <a:xfrm>
                      <a:off x="0" y="0"/>
                      <a:ext cx="3960000" cy="2250952"/>
                    </a:xfrm>
                    <a:prstGeom prst="rect">
                      <a:avLst/>
                    </a:prstGeom>
                  </pic:spPr>
                </pic:pic>
              </a:graphicData>
            </a:graphic>
          </wp:inline>
        </w:drawing>
      </w:r>
    </w:p>
    <w:p w14:paraId="69787A52" w14:textId="49D01754" w:rsidR="00C30FC5" w:rsidRPr="00BE5AAD" w:rsidRDefault="00C30FC5" w:rsidP="00310293">
      <w:pPr>
        <w:spacing w:after="240"/>
        <w:jc w:val="center"/>
        <w:rPr>
          <w:rFonts w:eastAsia="宋体"/>
          <w:i/>
          <w:iCs/>
          <w:sz w:val="16"/>
          <w:szCs w:val="16"/>
          <w:lang w:val="en-US" w:eastAsia="zh-CN"/>
        </w:rPr>
      </w:pPr>
      <w:r w:rsidRPr="00BE5AAD">
        <w:rPr>
          <w:rFonts w:eastAsia="宋体"/>
          <w:i/>
          <w:iCs/>
          <w:sz w:val="16"/>
          <w:szCs w:val="16"/>
          <w:lang w:val="en-US" w:eastAsia="zh-CN"/>
        </w:rPr>
        <w:t>Spectera Studio</w:t>
      </w:r>
      <w:r w:rsidRPr="00BE5AAD">
        <w:rPr>
          <w:rFonts w:eastAsia="宋体" w:hint="eastAsia"/>
          <w:i/>
          <w:iCs/>
          <w:sz w:val="16"/>
          <w:szCs w:val="16"/>
          <w:lang w:val="en-US" w:eastAsia="zh-CN"/>
        </w:rPr>
        <w:t>支持离线规划完整的森海塞尔</w:t>
      </w:r>
      <w:r w:rsidRPr="00BE5AAD">
        <w:rPr>
          <w:rFonts w:eastAsia="宋体" w:hint="eastAsia"/>
          <w:i/>
          <w:iCs/>
          <w:sz w:val="16"/>
          <w:szCs w:val="16"/>
          <w:lang w:val="en-US" w:eastAsia="zh-CN"/>
        </w:rPr>
        <w:t>Spectera</w:t>
      </w:r>
      <w:r w:rsidRPr="00BE5AAD">
        <w:rPr>
          <w:rFonts w:eastAsia="宋体" w:hint="eastAsia"/>
          <w:i/>
          <w:iCs/>
          <w:sz w:val="16"/>
          <w:szCs w:val="16"/>
          <w:lang w:val="en-US" w:eastAsia="zh-CN"/>
        </w:rPr>
        <w:t>配置，或使用和修改现有的</w:t>
      </w:r>
      <w:r w:rsidRPr="00BE5AAD">
        <w:rPr>
          <w:rFonts w:eastAsia="宋体" w:hint="eastAsia"/>
          <w:i/>
          <w:iCs/>
          <w:sz w:val="16"/>
          <w:szCs w:val="16"/>
          <w:lang w:val="en-US" w:eastAsia="zh-CN"/>
        </w:rPr>
        <w:t>Spectera web UI</w:t>
      </w:r>
      <w:r w:rsidRPr="00BE5AAD">
        <w:rPr>
          <w:rFonts w:eastAsia="宋体" w:hint="eastAsia"/>
          <w:i/>
          <w:iCs/>
          <w:sz w:val="16"/>
          <w:szCs w:val="16"/>
          <w:lang w:val="en-US" w:eastAsia="zh-CN"/>
        </w:rPr>
        <w:t>保存文件</w:t>
      </w:r>
    </w:p>
    <w:p w14:paraId="72685DA6" w14:textId="3602F7B7" w:rsidR="00A00D0E" w:rsidRPr="0019765B" w:rsidRDefault="00A00D0E" w:rsidP="00310293">
      <w:pPr>
        <w:spacing w:after="240"/>
        <w:rPr>
          <w:rFonts w:eastAsia="宋体"/>
          <w:sz w:val="21"/>
          <w:szCs w:val="21"/>
          <w:lang w:val="en-US" w:eastAsia="zh-CN"/>
        </w:rPr>
      </w:pPr>
      <w:r w:rsidRPr="0019765B">
        <w:rPr>
          <w:rFonts w:eastAsia="宋体"/>
          <w:sz w:val="21"/>
          <w:szCs w:val="21"/>
          <w:lang w:val="en-US" w:eastAsia="zh-CN"/>
        </w:rPr>
        <w:t>HD 480 PRO</w:t>
      </w:r>
      <w:r w:rsidR="00A9438F" w:rsidRPr="0019765B">
        <w:rPr>
          <w:rFonts w:eastAsia="宋体"/>
          <w:sz w:val="21"/>
          <w:szCs w:val="21"/>
          <w:lang w:val="en-US" w:eastAsia="zh-CN"/>
        </w:rPr>
        <w:t>封闭式</w:t>
      </w:r>
      <w:r w:rsidR="00A9438F" w:rsidRPr="0019765B">
        <w:rPr>
          <w:rFonts w:eastAsia="宋体" w:hint="eastAsia"/>
          <w:sz w:val="21"/>
          <w:szCs w:val="21"/>
          <w:lang w:val="en-US" w:eastAsia="zh-CN"/>
        </w:rPr>
        <w:t>监听</w:t>
      </w:r>
      <w:r w:rsidR="00A9438F" w:rsidRPr="0019765B">
        <w:rPr>
          <w:rFonts w:eastAsia="宋体"/>
          <w:sz w:val="21"/>
          <w:szCs w:val="21"/>
          <w:lang w:val="en-US" w:eastAsia="zh-CN"/>
        </w:rPr>
        <w:t>耳机</w:t>
      </w:r>
      <w:r w:rsidRPr="0019765B">
        <w:rPr>
          <w:rFonts w:eastAsia="宋体"/>
          <w:sz w:val="21"/>
          <w:szCs w:val="21"/>
          <w:lang w:val="en-US" w:eastAsia="zh-CN"/>
        </w:rPr>
        <w:t>是森海塞尔在专业耳机领域的最新力作</w:t>
      </w:r>
      <w:r w:rsidR="006A72D7" w:rsidRPr="0019765B">
        <w:rPr>
          <w:rFonts w:eastAsia="宋体" w:hint="eastAsia"/>
          <w:sz w:val="21"/>
          <w:szCs w:val="21"/>
          <w:lang w:val="en-US" w:eastAsia="zh-CN"/>
        </w:rPr>
        <w:t>，专为</w:t>
      </w:r>
      <w:r w:rsidRPr="0019765B">
        <w:rPr>
          <w:rFonts w:eastAsia="宋体"/>
          <w:sz w:val="21"/>
          <w:szCs w:val="21"/>
          <w:lang w:val="en-US" w:eastAsia="zh-CN"/>
        </w:rPr>
        <w:t>录音、</w:t>
      </w:r>
      <w:r w:rsidR="00C41A70" w:rsidRPr="0019765B">
        <w:rPr>
          <w:rFonts w:eastAsia="宋体" w:hint="eastAsia"/>
          <w:sz w:val="21"/>
          <w:szCs w:val="21"/>
          <w:lang w:val="en-US" w:eastAsia="zh-CN"/>
        </w:rPr>
        <w:t>混音</w:t>
      </w:r>
      <w:r w:rsidRPr="0019765B">
        <w:rPr>
          <w:rFonts w:eastAsia="宋体"/>
          <w:sz w:val="21"/>
          <w:szCs w:val="21"/>
          <w:lang w:val="en-US" w:eastAsia="zh-CN"/>
        </w:rPr>
        <w:t>及</w:t>
      </w:r>
      <w:r w:rsidR="007B20B7" w:rsidRPr="0019765B">
        <w:rPr>
          <w:rFonts w:eastAsia="宋体" w:hint="eastAsia"/>
          <w:sz w:val="21"/>
          <w:szCs w:val="21"/>
          <w:lang w:val="en-US" w:eastAsia="zh-CN"/>
        </w:rPr>
        <w:t>音乐制作等</w:t>
      </w:r>
      <w:r w:rsidRPr="0019765B">
        <w:rPr>
          <w:rFonts w:eastAsia="宋体"/>
          <w:sz w:val="21"/>
          <w:szCs w:val="21"/>
          <w:lang w:val="en-US" w:eastAsia="zh-CN"/>
        </w:rPr>
        <w:t>监听场景打造</w:t>
      </w:r>
      <w:r w:rsidR="009249BF" w:rsidRPr="0019765B">
        <w:rPr>
          <w:rFonts w:eastAsia="宋体" w:hint="eastAsia"/>
          <w:sz w:val="21"/>
          <w:szCs w:val="21"/>
          <w:lang w:val="en-US" w:eastAsia="zh-CN"/>
        </w:rPr>
        <w:t>，拥有</w:t>
      </w:r>
      <w:r w:rsidR="009249BF" w:rsidRPr="0019765B">
        <w:rPr>
          <w:rFonts w:eastAsia="宋体" w:hint="eastAsia"/>
          <w:sz w:val="21"/>
          <w:szCs w:val="21"/>
          <w:lang w:eastAsia="zh-CN"/>
        </w:rPr>
        <w:t>出众的</w:t>
      </w:r>
      <w:r w:rsidR="009249BF" w:rsidRPr="0019765B">
        <w:rPr>
          <w:rFonts w:eastAsia="宋体"/>
          <w:sz w:val="21"/>
          <w:szCs w:val="21"/>
          <w:lang w:eastAsia="zh-CN"/>
        </w:rPr>
        <w:t>精准度、无染色的频率响应以及真实的低频表现</w:t>
      </w:r>
      <w:r w:rsidR="004C3343" w:rsidRPr="0019765B">
        <w:rPr>
          <w:rFonts w:eastAsia="宋体" w:hint="eastAsia"/>
          <w:sz w:val="21"/>
          <w:szCs w:val="21"/>
          <w:lang w:val="en-US" w:eastAsia="zh-CN"/>
        </w:rPr>
        <w:t>。</w:t>
      </w:r>
      <w:r w:rsidRPr="0019765B">
        <w:rPr>
          <w:rFonts w:eastAsia="宋体"/>
          <w:sz w:val="21"/>
          <w:szCs w:val="21"/>
          <w:lang w:val="en-US" w:eastAsia="zh-CN"/>
        </w:rPr>
        <w:t>HD 480 PRO</w:t>
      </w:r>
      <w:r w:rsidRPr="0019765B">
        <w:rPr>
          <w:rFonts w:eastAsia="宋体"/>
          <w:sz w:val="21"/>
          <w:szCs w:val="21"/>
          <w:lang w:val="en-US" w:eastAsia="zh-CN"/>
        </w:rPr>
        <w:t>采用多级被动式隔音设计和振动衰减系统，</w:t>
      </w:r>
      <w:r w:rsidR="00143DD7" w:rsidRPr="0019765B">
        <w:rPr>
          <w:rFonts w:eastAsia="宋体" w:hint="eastAsia"/>
          <w:sz w:val="21"/>
          <w:szCs w:val="21"/>
          <w:lang w:val="en-US" w:eastAsia="zh-CN"/>
        </w:rPr>
        <w:t>使</w:t>
      </w:r>
      <w:r w:rsidR="00AD5812" w:rsidRPr="0019765B">
        <w:rPr>
          <w:rFonts w:eastAsia="宋体" w:hint="eastAsia"/>
          <w:sz w:val="21"/>
          <w:szCs w:val="21"/>
          <w:lang w:val="en-US" w:eastAsia="zh-CN"/>
        </w:rPr>
        <w:t>耳机与头部紧密贴合，</w:t>
      </w:r>
      <w:r w:rsidR="00143DD7" w:rsidRPr="0019765B">
        <w:rPr>
          <w:rFonts w:eastAsia="宋体" w:hint="eastAsia"/>
          <w:sz w:val="21"/>
          <w:szCs w:val="21"/>
          <w:lang w:val="en-US" w:eastAsia="zh-CN"/>
        </w:rPr>
        <w:t>确保</w:t>
      </w:r>
      <w:r w:rsidR="00FF1604" w:rsidRPr="0019765B">
        <w:rPr>
          <w:rFonts w:eastAsia="宋体" w:hint="eastAsia"/>
          <w:sz w:val="21"/>
          <w:szCs w:val="21"/>
          <w:lang w:val="en-US" w:eastAsia="zh-CN"/>
        </w:rPr>
        <w:t>信号的清晰度和</w:t>
      </w:r>
      <w:r w:rsidR="00CA52C5" w:rsidRPr="0019765B">
        <w:rPr>
          <w:rFonts w:eastAsia="宋体" w:hint="eastAsia"/>
          <w:sz w:val="21"/>
          <w:szCs w:val="21"/>
          <w:lang w:val="en-US" w:eastAsia="zh-CN"/>
        </w:rPr>
        <w:t>真实</w:t>
      </w:r>
      <w:r w:rsidR="00FF1604" w:rsidRPr="0019765B">
        <w:rPr>
          <w:rFonts w:eastAsia="宋体" w:hint="eastAsia"/>
          <w:sz w:val="21"/>
          <w:szCs w:val="21"/>
          <w:lang w:val="en-US" w:eastAsia="zh-CN"/>
        </w:rPr>
        <w:t>动态的声音还原</w:t>
      </w:r>
      <w:r w:rsidRPr="0019765B">
        <w:rPr>
          <w:rFonts w:eastAsia="宋体"/>
          <w:sz w:val="21"/>
          <w:szCs w:val="21"/>
          <w:lang w:val="en-US" w:eastAsia="zh-CN"/>
        </w:rPr>
        <w:t>。</w:t>
      </w:r>
    </w:p>
    <w:p w14:paraId="28DD9222" w14:textId="38B1BB1F" w:rsidR="00A00D0E" w:rsidRPr="00BE5AAD" w:rsidRDefault="00C30FC5" w:rsidP="00BE5AAD">
      <w:pPr>
        <w:jc w:val="center"/>
        <w:rPr>
          <w:rFonts w:eastAsia="宋体"/>
          <w:sz w:val="16"/>
          <w:szCs w:val="16"/>
          <w:lang w:val="en-US" w:eastAsia="zh-CN"/>
        </w:rPr>
      </w:pPr>
      <w:r w:rsidRPr="00BE5AAD">
        <w:rPr>
          <w:rFonts w:eastAsia="宋体"/>
          <w:noProof/>
          <w:sz w:val="16"/>
          <w:szCs w:val="16"/>
          <w:lang w:val="en-US" w:eastAsia="zh-CN"/>
        </w:rPr>
        <w:lastRenderedPageBreak/>
        <w:drawing>
          <wp:inline distT="0" distB="0" distL="0" distR="0" wp14:anchorId="156460C4" wp14:editId="7E4C922D">
            <wp:extent cx="3960000" cy="2639833"/>
            <wp:effectExtent l="0" t="0" r="2540" b="8255"/>
            <wp:docPr id="1233167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67904" name="图片 1233167904"/>
                    <pic:cNvPicPr/>
                  </pic:nvPicPr>
                  <pic:blipFill>
                    <a:blip r:embed="rId14"/>
                    <a:stretch>
                      <a:fillRect/>
                    </a:stretch>
                  </pic:blipFill>
                  <pic:spPr>
                    <a:xfrm>
                      <a:off x="0" y="0"/>
                      <a:ext cx="3960000" cy="2639833"/>
                    </a:xfrm>
                    <a:prstGeom prst="rect">
                      <a:avLst/>
                    </a:prstGeom>
                  </pic:spPr>
                </pic:pic>
              </a:graphicData>
            </a:graphic>
          </wp:inline>
        </w:drawing>
      </w:r>
    </w:p>
    <w:p w14:paraId="332B4D4B" w14:textId="57C52804" w:rsidR="00C30FC5" w:rsidRPr="00BE5AAD" w:rsidRDefault="00C30FC5" w:rsidP="00310293">
      <w:pPr>
        <w:spacing w:after="240"/>
        <w:jc w:val="center"/>
        <w:rPr>
          <w:rFonts w:eastAsia="宋体"/>
          <w:i/>
          <w:iCs/>
          <w:sz w:val="16"/>
          <w:szCs w:val="16"/>
          <w:lang w:val="en-US" w:eastAsia="zh-CN"/>
        </w:rPr>
      </w:pPr>
      <w:r w:rsidRPr="00BE5AAD">
        <w:rPr>
          <w:rFonts w:eastAsia="宋体"/>
          <w:i/>
          <w:iCs/>
          <w:sz w:val="16"/>
          <w:szCs w:val="16"/>
          <w:lang w:val="en-US" w:eastAsia="zh-CN"/>
        </w:rPr>
        <w:t>HD 480 PRO</w:t>
      </w:r>
      <w:r w:rsidRPr="00BE5AAD">
        <w:rPr>
          <w:rFonts w:eastAsia="宋体"/>
          <w:i/>
          <w:iCs/>
          <w:sz w:val="16"/>
          <w:szCs w:val="16"/>
          <w:lang w:val="en-US" w:eastAsia="zh-CN"/>
        </w:rPr>
        <w:t>是森海塞尔迄今为止</w:t>
      </w:r>
      <w:r w:rsidR="00C96B55">
        <w:rPr>
          <w:rFonts w:eastAsia="宋体" w:hint="eastAsia"/>
          <w:i/>
          <w:iCs/>
          <w:sz w:val="16"/>
          <w:szCs w:val="16"/>
          <w:lang w:val="en-US" w:eastAsia="zh-CN"/>
        </w:rPr>
        <w:t>用途</w:t>
      </w:r>
      <w:r w:rsidRPr="00BE5AAD">
        <w:rPr>
          <w:rFonts w:eastAsia="宋体"/>
          <w:i/>
          <w:iCs/>
          <w:sz w:val="16"/>
          <w:szCs w:val="16"/>
          <w:lang w:val="en-US" w:eastAsia="zh-CN"/>
        </w:rPr>
        <w:t>最全面的专业耳机，是</w:t>
      </w:r>
      <w:r w:rsidR="00BE5AAD" w:rsidRPr="00BE5AAD">
        <w:rPr>
          <w:rFonts w:eastAsia="宋体"/>
          <w:i/>
          <w:iCs/>
          <w:sz w:val="16"/>
          <w:szCs w:val="16"/>
          <w:lang w:val="en-US" w:eastAsia="zh-CN"/>
        </w:rPr>
        <w:t>录音</w:t>
      </w:r>
      <w:r w:rsidR="00BE5AAD">
        <w:rPr>
          <w:rFonts w:eastAsia="宋体" w:hint="eastAsia"/>
          <w:i/>
          <w:iCs/>
          <w:sz w:val="16"/>
          <w:szCs w:val="16"/>
          <w:lang w:val="en-US" w:eastAsia="zh-CN"/>
        </w:rPr>
        <w:t>、</w:t>
      </w:r>
      <w:r w:rsidRPr="00BE5AAD">
        <w:rPr>
          <w:rFonts w:eastAsia="宋体"/>
          <w:i/>
          <w:iCs/>
          <w:sz w:val="16"/>
          <w:szCs w:val="16"/>
          <w:lang w:val="en-US" w:eastAsia="zh-CN"/>
        </w:rPr>
        <w:t>监听、</w:t>
      </w:r>
      <w:r w:rsidR="00BE5AAD" w:rsidRPr="00BE5AAD">
        <w:rPr>
          <w:rFonts w:eastAsia="宋体"/>
          <w:i/>
          <w:iCs/>
          <w:sz w:val="16"/>
          <w:szCs w:val="16"/>
          <w:lang w:val="en-US" w:eastAsia="zh-CN"/>
        </w:rPr>
        <w:t>混音</w:t>
      </w:r>
      <w:r w:rsidRPr="00BE5AAD">
        <w:rPr>
          <w:rFonts w:eastAsia="宋体"/>
          <w:i/>
          <w:iCs/>
          <w:sz w:val="16"/>
          <w:szCs w:val="16"/>
          <w:lang w:val="en-US" w:eastAsia="zh-CN"/>
        </w:rPr>
        <w:t>和</w:t>
      </w:r>
      <w:r w:rsidR="00BE5AAD" w:rsidRPr="00BE5AAD">
        <w:rPr>
          <w:rFonts w:eastAsia="宋体"/>
          <w:i/>
          <w:iCs/>
          <w:sz w:val="16"/>
          <w:szCs w:val="16"/>
          <w:lang w:val="en-US" w:eastAsia="zh-CN"/>
        </w:rPr>
        <w:t>制作</w:t>
      </w:r>
      <w:r w:rsidRPr="00BE5AAD">
        <w:rPr>
          <w:rFonts w:eastAsia="宋体"/>
          <w:i/>
          <w:iCs/>
          <w:sz w:val="16"/>
          <w:szCs w:val="16"/>
          <w:lang w:val="en-US" w:eastAsia="zh-CN"/>
        </w:rPr>
        <w:t>的理想选择</w:t>
      </w:r>
      <w:r w:rsidR="00BE5AAD" w:rsidRPr="00BE5AAD">
        <w:rPr>
          <w:rFonts w:eastAsia="宋体"/>
          <w:i/>
          <w:iCs/>
          <w:sz w:val="16"/>
          <w:szCs w:val="16"/>
          <w:lang w:val="en-US" w:eastAsia="zh-CN"/>
        </w:rPr>
        <w:t xml:space="preserve"> </w:t>
      </w:r>
    </w:p>
    <w:p w14:paraId="573BF140" w14:textId="05F18E33" w:rsidR="00A00D0E" w:rsidRPr="0019765B" w:rsidRDefault="00A00D0E" w:rsidP="00310293">
      <w:pPr>
        <w:spacing w:after="240"/>
        <w:rPr>
          <w:rFonts w:eastAsia="宋体"/>
          <w:sz w:val="21"/>
          <w:szCs w:val="21"/>
          <w:lang w:val="en-US" w:eastAsia="zh-CN"/>
        </w:rPr>
      </w:pPr>
      <w:r w:rsidRPr="0019765B">
        <w:rPr>
          <w:rFonts w:eastAsia="宋体"/>
          <w:sz w:val="21"/>
          <w:szCs w:val="21"/>
          <w:lang w:val="en-US" w:eastAsia="zh-CN"/>
        </w:rPr>
        <w:t>此外，森海塞尔还将展出专为现场演出、广电</w:t>
      </w:r>
      <w:r w:rsidR="00531F81" w:rsidRPr="0019765B">
        <w:rPr>
          <w:rFonts w:eastAsia="宋体" w:hint="eastAsia"/>
          <w:sz w:val="21"/>
          <w:szCs w:val="21"/>
          <w:lang w:val="en-US" w:eastAsia="zh-CN"/>
        </w:rPr>
        <w:t>和流媒体制作</w:t>
      </w:r>
      <w:r w:rsidRPr="0019765B">
        <w:rPr>
          <w:rFonts w:eastAsia="宋体"/>
          <w:sz w:val="21"/>
          <w:szCs w:val="21"/>
          <w:lang w:val="en-US" w:eastAsia="zh-CN"/>
        </w:rPr>
        <w:t>、企业和高校等</w:t>
      </w:r>
      <w:r w:rsidR="00531F81" w:rsidRPr="0019765B">
        <w:rPr>
          <w:rFonts w:eastAsia="宋体" w:hint="eastAsia"/>
          <w:sz w:val="21"/>
          <w:szCs w:val="21"/>
          <w:lang w:val="en-US" w:eastAsia="zh-CN"/>
        </w:rPr>
        <w:t>各类</w:t>
      </w:r>
      <w:r w:rsidRPr="0019765B">
        <w:rPr>
          <w:rFonts w:eastAsia="宋体"/>
          <w:sz w:val="21"/>
          <w:szCs w:val="21"/>
          <w:lang w:val="en-US" w:eastAsia="zh-CN"/>
        </w:rPr>
        <w:t>细分</w:t>
      </w:r>
      <w:r w:rsidR="008D465E" w:rsidRPr="0019765B">
        <w:rPr>
          <w:rFonts w:eastAsia="宋体" w:hint="eastAsia"/>
          <w:sz w:val="21"/>
          <w:szCs w:val="21"/>
          <w:lang w:val="en-US" w:eastAsia="zh-CN"/>
        </w:rPr>
        <w:t>领域</w:t>
      </w:r>
      <w:r w:rsidRPr="0019765B">
        <w:rPr>
          <w:rFonts w:eastAsia="宋体"/>
          <w:sz w:val="21"/>
          <w:szCs w:val="21"/>
          <w:lang w:val="en-US" w:eastAsia="zh-CN"/>
        </w:rPr>
        <w:t>量身打造的</w:t>
      </w:r>
      <w:r w:rsidR="006C01FD" w:rsidRPr="0019765B">
        <w:rPr>
          <w:rFonts w:eastAsia="宋体" w:hint="eastAsia"/>
          <w:sz w:val="21"/>
          <w:szCs w:val="21"/>
          <w:lang w:val="en-US" w:eastAsia="zh-CN"/>
        </w:rPr>
        <w:t>专业</w:t>
      </w:r>
      <w:r w:rsidRPr="0019765B">
        <w:rPr>
          <w:rFonts w:eastAsia="宋体"/>
          <w:sz w:val="21"/>
          <w:szCs w:val="21"/>
          <w:lang w:val="en-US" w:eastAsia="zh-CN"/>
        </w:rPr>
        <w:t>音频解决方案。从</w:t>
      </w:r>
      <w:r w:rsidR="006C01FD" w:rsidRPr="0019765B">
        <w:rPr>
          <w:rFonts w:eastAsia="宋体"/>
          <w:sz w:val="21"/>
          <w:szCs w:val="21"/>
          <w:lang w:val="en-US" w:eastAsia="zh-CN"/>
        </w:rPr>
        <w:t>EW-DX</w:t>
      </w:r>
      <w:r w:rsidR="006C01FD" w:rsidRPr="0019765B">
        <w:rPr>
          <w:rFonts w:eastAsia="宋体"/>
          <w:sz w:val="21"/>
          <w:szCs w:val="21"/>
          <w:lang w:val="en-US" w:eastAsia="zh-CN"/>
        </w:rPr>
        <w:t>无线数字麦克风系统在大型演出和广电场景中的稳定表现</w:t>
      </w:r>
      <w:r w:rsidR="006C01FD" w:rsidRPr="0019765B">
        <w:rPr>
          <w:rFonts w:eastAsia="宋体" w:hint="eastAsia"/>
          <w:sz w:val="21"/>
          <w:szCs w:val="21"/>
          <w:lang w:val="en-US" w:eastAsia="zh-CN"/>
        </w:rPr>
        <w:t>，到森海塞尔</w:t>
      </w:r>
      <w:r w:rsidRPr="0019765B">
        <w:rPr>
          <w:rFonts w:eastAsia="宋体"/>
          <w:sz w:val="21"/>
          <w:szCs w:val="21"/>
          <w:lang w:val="en-US" w:eastAsia="zh-CN"/>
        </w:rPr>
        <w:t>天花阵列麦克风在智慧教育及</w:t>
      </w:r>
      <w:r w:rsidR="006C01FD" w:rsidRPr="0019765B">
        <w:rPr>
          <w:rFonts w:eastAsia="宋体" w:hint="eastAsia"/>
          <w:sz w:val="21"/>
          <w:szCs w:val="21"/>
          <w:lang w:val="en-US" w:eastAsia="zh-CN"/>
        </w:rPr>
        <w:t>混合协作</w:t>
      </w:r>
      <w:r w:rsidRPr="0019765B">
        <w:rPr>
          <w:rFonts w:eastAsia="宋体"/>
          <w:sz w:val="21"/>
          <w:szCs w:val="21"/>
          <w:lang w:val="en-US" w:eastAsia="zh-CN"/>
        </w:rPr>
        <w:t>领域的广泛应用，森海塞尔</w:t>
      </w:r>
      <w:r w:rsidR="009F010F" w:rsidRPr="0019765B">
        <w:rPr>
          <w:rFonts w:eastAsia="宋体" w:hint="eastAsia"/>
          <w:sz w:val="21"/>
          <w:szCs w:val="21"/>
          <w:lang w:val="en-US" w:eastAsia="zh-CN"/>
        </w:rPr>
        <w:t>以</w:t>
      </w:r>
      <w:r w:rsidR="00F95467" w:rsidRPr="0019765B">
        <w:rPr>
          <w:rFonts w:eastAsia="宋体" w:hint="eastAsia"/>
          <w:sz w:val="21"/>
          <w:szCs w:val="21"/>
          <w:lang w:val="en-US" w:eastAsia="zh-CN"/>
        </w:rPr>
        <w:t>前瞻性视野和先进的音频技术，</w:t>
      </w:r>
      <w:r w:rsidR="00F95467" w:rsidRPr="0019765B">
        <w:rPr>
          <w:rFonts w:eastAsia="宋体"/>
          <w:sz w:val="21"/>
          <w:szCs w:val="21"/>
          <w:lang w:val="en-US" w:eastAsia="zh-CN"/>
        </w:rPr>
        <w:t>持续</w:t>
      </w:r>
      <w:r w:rsidRPr="0019765B">
        <w:rPr>
          <w:rFonts w:eastAsia="宋体"/>
          <w:sz w:val="21"/>
          <w:szCs w:val="21"/>
          <w:lang w:val="en-US" w:eastAsia="zh-CN"/>
        </w:rPr>
        <w:t>为不同行业用户提供可靠、灵活的</w:t>
      </w:r>
      <w:r w:rsidR="008D465E" w:rsidRPr="0019765B">
        <w:rPr>
          <w:rFonts w:eastAsia="宋体" w:hint="eastAsia"/>
          <w:sz w:val="21"/>
          <w:szCs w:val="21"/>
          <w:lang w:val="en-US" w:eastAsia="zh-CN"/>
        </w:rPr>
        <w:t>优质</w:t>
      </w:r>
      <w:r w:rsidRPr="0019765B">
        <w:rPr>
          <w:rFonts w:eastAsia="宋体"/>
          <w:sz w:val="21"/>
          <w:szCs w:val="21"/>
          <w:lang w:val="en-US" w:eastAsia="zh-CN"/>
        </w:rPr>
        <w:t>音频体验。</w:t>
      </w:r>
    </w:p>
    <w:p w14:paraId="5684584F" w14:textId="226485EB" w:rsidR="00A00D0E" w:rsidRPr="0019765B" w:rsidRDefault="00A00D0E" w:rsidP="00310293">
      <w:pPr>
        <w:spacing w:after="240"/>
        <w:rPr>
          <w:rFonts w:eastAsia="宋体"/>
          <w:b/>
          <w:bCs/>
          <w:sz w:val="21"/>
          <w:szCs w:val="21"/>
          <w:lang w:val="en-US" w:eastAsia="zh-CN"/>
        </w:rPr>
      </w:pPr>
      <w:r w:rsidRPr="0019765B">
        <w:rPr>
          <w:rFonts w:eastAsia="宋体"/>
          <w:b/>
          <w:bCs/>
          <w:sz w:val="21"/>
          <w:szCs w:val="21"/>
          <w:lang w:val="en-US" w:eastAsia="zh-CN"/>
        </w:rPr>
        <w:t>诺音曼</w:t>
      </w:r>
      <w:r w:rsidR="004C396A" w:rsidRPr="0019765B">
        <w:rPr>
          <w:rFonts w:eastAsia="宋体" w:hint="eastAsia"/>
          <w:b/>
          <w:bCs/>
          <w:sz w:val="21"/>
          <w:szCs w:val="21"/>
          <w:lang w:val="en-US" w:eastAsia="zh-CN"/>
        </w:rPr>
        <w:t>·</w:t>
      </w:r>
      <w:r w:rsidRPr="0019765B">
        <w:rPr>
          <w:rFonts w:eastAsia="宋体"/>
          <w:b/>
          <w:bCs/>
          <w:sz w:val="21"/>
          <w:szCs w:val="21"/>
          <w:lang w:val="en-US" w:eastAsia="zh-CN"/>
        </w:rPr>
        <w:t>从</w:t>
      </w:r>
      <w:r w:rsidR="00486CC0" w:rsidRPr="0019765B">
        <w:rPr>
          <w:rFonts w:eastAsia="宋体" w:hint="eastAsia"/>
          <w:b/>
          <w:bCs/>
          <w:sz w:val="21"/>
          <w:szCs w:val="21"/>
          <w:lang w:val="en-US" w:eastAsia="zh-CN"/>
        </w:rPr>
        <w:t>传奇麦克风</w:t>
      </w:r>
      <w:r w:rsidRPr="0019765B">
        <w:rPr>
          <w:rFonts w:eastAsia="宋体"/>
          <w:b/>
          <w:bCs/>
          <w:sz w:val="21"/>
          <w:szCs w:val="21"/>
          <w:lang w:val="en-US" w:eastAsia="zh-CN"/>
        </w:rPr>
        <w:t>到精准监听的全链路参考级品质</w:t>
      </w:r>
    </w:p>
    <w:p w14:paraId="7798FB5A" w14:textId="77777777" w:rsidR="000B3317" w:rsidRPr="002D2BBD" w:rsidRDefault="000B3317" w:rsidP="000B3317">
      <w:pPr>
        <w:spacing w:after="240"/>
        <w:rPr>
          <w:rFonts w:ascii="Sennheiser Office" w:eastAsia="宋体" w:hAnsi="Sennheiser Office"/>
          <w:sz w:val="21"/>
          <w:szCs w:val="21"/>
          <w:lang w:val="en-US" w:eastAsia="zh-CN"/>
        </w:rPr>
      </w:pPr>
      <w:r w:rsidRPr="002D2BBD">
        <w:rPr>
          <w:rFonts w:ascii="Sennheiser Office" w:eastAsia="宋体" w:hAnsi="Sennheiser Office"/>
          <w:sz w:val="21"/>
          <w:szCs w:val="21"/>
          <w:lang w:val="en-US" w:eastAsia="zh-CN"/>
        </w:rPr>
        <w:t>作为全球领先的录音棚级音频设备制造商，诺音</w:t>
      </w:r>
      <w:proofErr w:type="gramStart"/>
      <w:r w:rsidRPr="002D2BBD">
        <w:rPr>
          <w:rFonts w:ascii="Sennheiser Office" w:eastAsia="宋体" w:hAnsi="Sennheiser Office"/>
          <w:sz w:val="21"/>
          <w:szCs w:val="21"/>
          <w:lang w:val="en-US" w:eastAsia="zh-CN"/>
        </w:rPr>
        <w:t>曼</w:t>
      </w:r>
      <w:proofErr w:type="gramEnd"/>
      <w:r w:rsidRPr="002D2BBD">
        <w:rPr>
          <w:rFonts w:ascii="Sennheiser Office" w:eastAsia="宋体" w:hAnsi="Sennheiser Office"/>
          <w:sz w:val="21"/>
          <w:szCs w:val="21"/>
          <w:lang w:val="en-US" w:eastAsia="zh-CN"/>
        </w:rPr>
        <w:t>（</w:t>
      </w:r>
      <w:r w:rsidRPr="002D2BBD">
        <w:rPr>
          <w:rFonts w:ascii="Sennheiser Office" w:eastAsia="宋体" w:hAnsi="Sennheiser Office"/>
          <w:sz w:val="21"/>
          <w:szCs w:val="21"/>
          <w:lang w:val="en-US" w:eastAsia="zh-CN"/>
        </w:rPr>
        <w:t>Neumann</w:t>
      </w:r>
      <w:r w:rsidRPr="002D2BBD">
        <w:rPr>
          <w:rFonts w:ascii="Sennheiser Office" w:eastAsia="宋体" w:hAnsi="Sennheiser Office"/>
          <w:sz w:val="21"/>
          <w:szCs w:val="21"/>
          <w:lang w:val="en-US" w:eastAsia="zh-CN"/>
        </w:rPr>
        <w:t>）将针对各类应用场景设置不同展示区，展出从拾取到传递最佳声音的完整参考级音频解决方案。其中，经典麦克风区将展示</w:t>
      </w:r>
      <w:r w:rsidRPr="002D2BBD">
        <w:rPr>
          <w:rFonts w:ascii="Sennheiser Office" w:eastAsia="宋体" w:hAnsi="Sennheiser Office"/>
          <w:sz w:val="21"/>
          <w:szCs w:val="21"/>
          <w:lang w:val="en-US" w:eastAsia="zh-CN"/>
        </w:rPr>
        <w:t>U 87</w:t>
      </w:r>
      <w:r>
        <w:rPr>
          <w:rFonts w:ascii="Sennheiser Office" w:eastAsia="宋体" w:hAnsi="Sennheiser Office" w:hint="eastAsia"/>
          <w:sz w:val="21"/>
          <w:szCs w:val="21"/>
          <w:lang w:val="en-US" w:eastAsia="zh-CN"/>
        </w:rPr>
        <w:t xml:space="preserve"> Ai</w:t>
      </w:r>
      <w:r w:rsidRPr="002D2BBD">
        <w:rPr>
          <w:rFonts w:ascii="Sennheiser Office" w:eastAsia="宋体" w:hAnsi="Sennheiser Office"/>
          <w:sz w:val="21"/>
          <w:szCs w:val="21"/>
          <w:lang w:val="en-US" w:eastAsia="zh-CN"/>
        </w:rPr>
        <w:t>、</w:t>
      </w:r>
      <w:r w:rsidRPr="002D2BBD">
        <w:rPr>
          <w:rFonts w:ascii="Sennheiser Office" w:eastAsia="宋体" w:hAnsi="Sennheiser Office"/>
          <w:sz w:val="21"/>
          <w:szCs w:val="21"/>
          <w:lang w:val="en-US" w:eastAsia="zh-CN"/>
        </w:rPr>
        <w:t>TLM 67</w:t>
      </w:r>
      <w:r w:rsidRPr="002D2BBD">
        <w:rPr>
          <w:rFonts w:ascii="Sennheiser Office" w:eastAsia="宋体" w:hAnsi="Sennheiser Office"/>
          <w:sz w:val="21"/>
          <w:szCs w:val="21"/>
          <w:lang w:val="en-US" w:eastAsia="zh-CN"/>
        </w:rPr>
        <w:t>等</w:t>
      </w:r>
      <w:proofErr w:type="gramStart"/>
      <w:r w:rsidRPr="002D2BBD">
        <w:rPr>
          <w:rFonts w:ascii="Sennheiser Office" w:eastAsia="宋体" w:hAnsi="Sennheiser Office"/>
          <w:sz w:val="21"/>
          <w:szCs w:val="21"/>
          <w:lang w:val="en-US" w:eastAsia="zh-CN"/>
        </w:rPr>
        <w:t>标杆级</w:t>
      </w:r>
      <w:proofErr w:type="gramEnd"/>
      <w:r w:rsidRPr="002D2BBD">
        <w:rPr>
          <w:rFonts w:ascii="Sennheiser Office" w:eastAsia="宋体" w:hAnsi="Sennheiser Office"/>
          <w:sz w:val="21"/>
          <w:szCs w:val="21"/>
          <w:lang w:val="en-US" w:eastAsia="zh-CN"/>
        </w:rPr>
        <w:t>麦克风。</w:t>
      </w:r>
    </w:p>
    <w:p w14:paraId="42EFAC59" w14:textId="77777777" w:rsidR="000B3317" w:rsidRPr="002D2BBD" w:rsidRDefault="000B3317" w:rsidP="000B3317">
      <w:pPr>
        <w:spacing w:after="240"/>
        <w:rPr>
          <w:rFonts w:ascii="Sennheiser Office" w:eastAsia="宋体" w:hAnsi="Sennheiser Office"/>
          <w:sz w:val="21"/>
          <w:szCs w:val="21"/>
          <w:lang w:val="en-US" w:eastAsia="zh-CN"/>
        </w:rPr>
      </w:pPr>
      <w:r w:rsidRPr="002D2BBD">
        <w:rPr>
          <w:rFonts w:ascii="Sennheiser Office" w:eastAsia="宋体" w:hAnsi="Sennheiser Office"/>
          <w:sz w:val="21"/>
          <w:szCs w:val="21"/>
          <w:lang w:val="en-US" w:eastAsia="zh-CN"/>
        </w:rPr>
        <w:t>诺音</w:t>
      </w:r>
      <w:proofErr w:type="gramStart"/>
      <w:r w:rsidRPr="002D2BBD">
        <w:rPr>
          <w:rFonts w:ascii="Sennheiser Office" w:eastAsia="宋体" w:hAnsi="Sennheiser Office"/>
          <w:sz w:val="21"/>
          <w:szCs w:val="21"/>
          <w:lang w:val="en-US" w:eastAsia="zh-CN"/>
        </w:rPr>
        <w:t>曼</w:t>
      </w:r>
      <w:proofErr w:type="gramEnd"/>
      <w:r w:rsidRPr="002D2BBD">
        <w:rPr>
          <w:rFonts w:ascii="Sennheiser Office" w:eastAsia="宋体" w:hAnsi="Sennheiser Office"/>
          <w:sz w:val="21"/>
          <w:szCs w:val="21"/>
          <w:lang w:val="en-US" w:eastAsia="zh-CN"/>
        </w:rPr>
        <w:t>5.1.4</w:t>
      </w:r>
      <w:r w:rsidRPr="002D2BBD">
        <w:rPr>
          <w:rFonts w:ascii="Sennheiser Office" w:eastAsia="宋体" w:hAnsi="Sennheiser Office"/>
          <w:sz w:val="21"/>
          <w:szCs w:val="21"/>
          <w:lang w:val="en-US" w:eastAsia="zh-CN"/>
        </w:rPr>
        <w:t>沉浸音监听系统展示区由</w:t>
      </w:r>
      <w:r w:rsidRPr="002D2BBD">
        <w:rPr>
          <w:rFonts w:ascii="Sennheiser Office" w:eastAsia="宋体" w:hAnsi="Sennheiser Office"/>
          <w:sz w:val="21"/>
          <w:szCs w:val="21"/>
          <w:lang w:val="en-US" w:eastAsia="zh-CN"/>
        </w:rPr>
        <w:t>KH</w:t>
      </w:r>
      <w:r w:rsidRPr="002D2BBD">
        <w:rPr>
          <w:rFonts w:ascii="Sennheiser Office" w:eastAsia="宋体" w:hAnsi="Sennheiser Office"/>
          <w:sz w:val="21"/>
          <w:szCs w:val="21"/>
          <w:lang w:val="en-US" w:eastAsia="zh-CN"/>
        </w:rPr>
        <w:t>系列的</w:t>
      </w:r>
      <w:r w:rsidRPr="002D2BBD">
        <w:rPr>
          <w:rFonts w:ascii="Sennheiser Office" w:eastAsia="宋体" w:hAnsi="Sennheiser Office"/>
          <w:sz w:val="21"/>
          <w:szCs w:val="21"/>
          <w:lang w:val="en-US" w:eastAsia="zh-CN"/>
        </w:rPr>
        <w:t>KH 120 II</w:t>
      </w:r>
      <w:r w:rsidRPr="002D2BBD">
        <w:rPr>
          <w:rFonts w:ascii="Sennheiser Office" w:eastAsia="宋体" w:hAnsi="Sennheiser Office"/>
          <w:sz w:val="21"/>
          <w:szCs w:val="21"/>
          <w:lang w:val="en-US" w:eastAsia="zh-CN"/>
        </w:rPr>
        <w:t>、</w:t>
      </w:r>
      <w:r w:rsidRPr="002D2BBD">
        <w:rPr>
          <w:rFonts w:ascii="Sennheiser Office" w:eastAsia="宋体" w:hAnsi="Sennheiser Office"/>
          <w:sz w:val="21"/>
          <w:szCs w:val="21"/>
          <w:lang w:val="en-US" w:eastAsia="zh-CN"/>
        </w:rPr>
        <w:t>KH 150</w:t>
      </w:r>
      <w:r w:rsidRPr="002D2BBD">
        <w:rPr>
          <w:rFonts w:ascii="Sennheiser Office" w:eastAsia="宋体" w:hAnsi="Sennheiser Office"/>
          <w:sz w:val="21"/>
          <w:szCs w:val="21"/>
          <w:lang w:val="en-US" w:eastAsia="zh-CN"/>
        </w:rPr>
        <w:t>和</w:t>
      </w:r>
      <w:r w:rsidRPr="002D2BBD">
        <w:rPr>
          <w:rFonts w:ascii="Sennheiser Office" w:eastAsia="宋体" w:hAnsi="Sennheiser Office"/>
          <w:sz w:val="21"/>
          <w:szCs w:val="21"/>
          <w:lang w:val="en-US" w:eastAsia="zh-CN"/>
        </w:rPr>
        <w:t>KH 750</w:t>
      </w:r>
      <w:r w:rsidRPr="002D2BBD">
        <w:rPr>
          <w:rFonts w:ascii="Sennheiser Office" w:eastAsia="宋体" w:hAnsi="Sennheiser Office"/>
          <w:sz w:val="21"/>
          <w:szCs w:val="21"/>
          <w:lang w:val="en-US" w:eastAsia="zh-CN"/>
        </w:rPr>
        <w:t>监听音箱打造，还将展出全新</w:t>
      </w:r>
      <w:r w:rsidRPr="002D2BBD">
        <w:rPr>
          <w:rFonts w:ascii="Sennheiser Office" w:eastAsia="宋体" w:hAnsi="Sennheiser Office"/>
          <w:sz w:val="21"/>
          <w:szCs w:val="21"/>
          <w:lang w:val="en-US" w:eastAsia="zh-CN"/>
        </w:rPr>
        <w:t>KH 805 II</w:t>
      </w:r>
      <w:r w:rsidRPr="002D2BBD">
        <w:rPr>
          <w:rFonts w:ascii="Sennheiser Office" w:eastAsia="宋体" w:hAnsi="Sennheiser Office"/>
          <w:sz w:val="21"/>
          <w:szCs w:val="21"/>
          <w:lang w:val="en-US" w:eastAsia="zh-CN"/>
        </w:rPr>
        <w:t>低音监听音箱。</w:t>
      </w:r>
      <w:r w:rsidRPr="002D2BBD">
        <w:rPr>
          <w:rFonts w:ascii="Sennheiser Office" w:eastAsia="宋体" w:hAnsi="Sennheiser Office"/>
          <w:sz w:val="21"/>
          <w:szCs w:val="21"/>
          <w:lang w:eastAsia="zh-CN"/>
        </w:rPr>
        <w:t>在</w:t>
      </w:r>
      <w:r w:rsidRPr="002D2BBD">
        <w:rPr>
          <w:rFonts w:ascii="Sennheiser Office" w:eastAsia="宋体" w:hAnsi="Sennheiser Office"/>
          <w:sz w:val="21"/>
          <w:szCs w:val="21"/>
          <w:lang w:eastAsia="zh-CN"/>
        </w:rPr>
        <w:t>KH 750 DSP</w:t>
      </w:r>
      <w:r w:rsidRPr="002D2BBD">
        <w:rPr>
          <w:rFonts w:ascii="Sennheiser Office" w:eastAsia="宋体" w:hAnsi="Sennheiser Office"/>
          <w:sz w:val="21"/>
          <w:szCs w:val="21"/>
          <w:lang w:eastAsia="zh-CN"/>
        </w:rPr>
        <w:t>的成功基础上，</w:t>
      </w:r>
      <w:r w:rsidRPr="002D2BBD">
        <w:rPr>
          <w:rFonts w:ascii="Sennheiser Office" w:eastAsia="宋体" w:hAnsi="Sennheiser Office"/>
          <w:sz w:val="21"/>
          <w:szCs w:val="21"/>
          <w:lang w:eastAsia="zh-CN"/>
        </w:rPr>
        <w:t>KH 805 II</w:t>
      </w:r>
      <w:r w:rsidRPr="002D2BBD">
        <w:rPr>
          <w:rFonts w:ascii="Sennheiser Office" w:eastAsia="宋体" w:hAnsi="Sennheiser Office"/>
          <w:sz w:val="21"/>
          <w:szCs w:val="21"/>
          <w:lang w:eastAsia="zh-CN"/>
        </w:rPr>
        <w:t>提供约两倍的输出功率，带来更大的动态余量和低频表现力，是搭载了</w:t>
      </w:r>
      <w:r w:rsidRPr="002D2BBD">
        <w:rPr>
          <w:rFonts w:ascii="Sennheiser Office" w:eastAsia="宋体" w:hAnsi="Sennheiser Office"/>
          <w:sz w:val="21"/>
          <w:szCs w:val="21"/>
          <w:lang w:eastAsia="zh-CN"/>
        </w:rPr>
        <w:t>KH 120 II</w:t>
      </w:r>
      <w:r w:rsidRPr="002D2BBD">
        <w:rPr>
          <w:rFonts w:ascii="Sennheiser Office" w:eastAsia="宋体" w:hAnsi="Sennheiser Office"/>
          <w:sz w:val="21"/>
          <w:szCs w:val="21"/>
          <w:lang w:eastAsia="zh-CN"/>
        </w:rPr>
        <w:t>、</w:t>
      </w:r>
      <w:r w:rsidRPr="002D2BBD">
        <w:rPr>
          <w:rFonts w:ascii="Sennheiser Office" w:eastAsia="宋体" w:hAnsi="Sennheiser Office"/>
          <w:sz w:val="21"/>
          <w:szCs w:val="21"/>
          <w:lang w:eastAsia="zh-CN"/>
        </w:rPr>
        <w:t xml:space="preserve">KH 150 </w:t>
      </w:r>
      <w:r w:rsidRPr="002D2BBD">
        <w:rPr>
          <w:rFonts w:ascii="Sennheiser Office" w:eastAsia="宋体" w:hAnsi="Sennheiser Office"/>
          <w:sz w:val="21"/>
          <w:szCs w:val="21"/>
          <w:lang w:eastAsia="zh-CN"/>
        </w:rPr>
        <w:t>或</w:t>
      </w:r>
      <w:r w:rsidRPr="002D2BBD">
        <w:rPr>
          <w:rFonts w:ascii="Sennheiser Office" w:eastAsia="宋体" w:hAnsi="Sennheiser Office"/>
          <w:sz w:val="21"/>
          <w:szCs w:val="21"/>
          <w:lang w:eastAsia="zh-CN"/>
        </w:rPr>
        <w:t xml:space="preserve"> KH 310 </w:t>
      </w:r>
      <w:r w:rsidRPr="002D2BBD">
        <w:rPr>
          <w:rFonts w:ascii="Sennheiser Office" w:eastAsia="宋体" w:hAnsi="Sennheiser Office"/>
          <w:sz w:val="21"/>
          <w:szCs w:val="21"/>
          <w:lang w:eastAsia="zh-CN"/>
        </w:rPr>
        <w:t>监听音箱的立体声系统的理想选择。此外，参会者还可以体验</w:t>
      </w:r>
      <w:r w:rsidRPr="002D2BBD">
        <w:rPr>
          <w:rFonts w:ascii="Sennheiser Office" w:eastAsia="宋体" w:hAnsi="Sennheiser Office"/>
          <w:sz w:val="21"/>
          <w:szCs w:val="21"/>
          <w:lang w:val="en-US" w:eastAsia="zh-CN"/>
        </w:rPr>
        <w:t>诺音</w:t>
      </w:r>
      <w:proofErr w:type="gramStart"/>
      <w:r w:rsidRPr="002D2BBD">
        <w:rPr>
          <w:rFonts w:ascii="Sennheiser Office" w:eastAsia="宋体" w:hAnsi="Sennheiser Office"/>
          <w:sz w:val="21"/>
          <w:szCs w:val="21"/>
          <w:lang w:val="en-US" w:eastAsia="zh-CN"/>
        </w:rPr>
        <w:t>曼</w:t>
      </w:r>
      <w:proofErr w:type="gramEnd"/>
      <w:r w:rsidRPr="002D2BBD">
        <w:rPr>
          <w:rFonts w:ascii="Sennheiser Office" w:eastAsia="宋体" w:hAnsi="Sennheiser Office"/>
          <w:sz w:val="21"/>
          <w:szCs w:val="21"/>
          <w:lang w:val="en-US" w:eastAsia="zh-CN"/>
        </w:rPr>
        <w:t>为个人工作室打造的解决方案，包括</w:t>
      </w:r>
      <w:r w:rsidRPr="002D2BBD">
        <w:rPr>
          <w:rFonts w:ascii="Sennheiser Office" w:eastAsia="宋体" w:hAnsi="Sennheiser Office"/>
          <w:sz w:val="21"/>
          <w:szCs w:val="21"/>
          <w:lang w:val="en-US" w:eastAsia="zh-CN"/>
        </w:rPr>
        <w:t>TLM 120</w:t>
      </w:r>
      <w:r w:rsidRPr="002D2BBD">
        <w:rPr>
          <w:rFonts w:ascii="Sennheiser Office" w:eastAsia="宋体" w:hAnsi="Sennheiser Office"/>
          <w:sz w:val="21"/>
          <w:szCs w:val="21"/>
          <w:lang w:val="en-US" w:eastAsia="zh-CN"/>
        </w:rPr>
        <w:t>和</w:t>
      </w:r>
      <w:r w:rsidRPr="002D2BBD">
        <w:rPr>
          <w:rFonts w:ascii="Sennheiser Office" w:eastAsia="宋体" w:hAnsi="Sennheiser Office"/>
          <w:sz w:val="21"/>
          <w:szCs w:val="21"/>
          <w:lang w:val="en-US" w:eastAsia="zh-CN"/>
        </w:rPr>
        <w:t>BCM 705</w:t>
      </w:r>
      <w:r w:rsidRPr="002D2BBD">
        <w:rPr>
          <w:rFonts w:ascii="Sennheiser Office" w:eastAsia="宋体" w:hAnsi="Sennheiser Office"/>
          <w:sz w:val="21"/>
          <w:szCs w:val="21"/>
          <w:lang w:val="en-US" w:eastAsia="zh-CN"/>
        </w:rPr>
        <w:t>麦克风、</w:t>
      </w:r>
      <w:r w:rsidRPr="002D2BBD">
        <w:rPr>
          <w:rFonts w:ascii="Sennheiser Office" w:eastAsia="宋体" w:hAnsi="Sennheiser Office"/>
          <w:sz w:val="21"/>
          <w:szCs w:val="21"/>
          <w:lang w:val="en-US" w:eastAsia="zh-CN"/>
        </w:rPr>
        <w:t xml:space="preserve">MT 48 </w:t>
      </w:r>
      <w:r w:rsidRPr="002D2BBD">
        <w:rPr>
          <w:rFonts w:ascii="Sennheiser Office" w:eastAsia="宋体" w:hAnsi="Sennheiser Office"/>
          <w:sz w:val="21"/>
          <w:szCs w:val="21"/>
          <w:lang w:val="en-US" w:eastAsia="zh-CN"/>
        </w:rPr>
        <w:t>音频接口、</w:t>
      </w:r>
      <w:r w:rsidRPr="002D2BBD">
        <w:rPr>
          <w:rFonts w:ascii="Sennheiser Office" w:eastAsia="宋体" w:hAnsi="Sennheiser Office"/>
          <w:sz w:val="21"/>
          <w:szCs w:val="21"/>
          <w:lang w:val="en-US" w:eastAsia="zh-CN"/>
        </w:rPr>
        <w:t>NDH 20</w:t>
      </w:r>
      <w:r w:rsidRPr="002D2BBD">
        <w:rPr>
          <w:rFonts w:ascii="Sennheiser Office" w:eastAsia="宋体" w:hAnsi="Sennheiser Office"/>
          <w:sz w:val="21"/>
          <w:szCs w:val="21"/>
          <w:lang w:val="en-US" w:eastAsia="zh-CN"/>
        </w:rPr>
        <w:t>和</w:t>
      </w:r>
      <w:r w:rsidRPr="002D2BBD">
        <w:rPr>
          <w:rFonts w:ascii="Sennheiser Office" w:eastAsia="宋体" w:hAnsi="Sennheiser Office"/>
          <w:sz w:val="21"/>
          <w:szCs w:val="21"/>
          <w:lang w:val="en-US" w:eastAsia="zh-CN"/>
        </w:rPr>
        <w:t>NDH 30</w:t>
      </w:r>
      <w:r w:rsidRPr="002D2BBD">
        <w:rPr>
          <w:rFonts w:ascii="Sennheiser Office" w:eastAsia="宋体" w:hAnsi="Sennheiser Office"/>
          <w:sz w:val="21"/>
          <w:szCs w:val="21"/>
          <w:lang w:val="en-US" w:eastAsia="zh-CN"/>
        </w:rPr>
        <w:t>监听耳机。</w:t>
      </w:r>
    </w:p>
    <w:p w14:paraId="01F046A9" w14:textId="1721ED78" w:rsidR="00200AD2" w:rsidRPr="0019765B" w:rsidRDefault="00BF3580" w:rsidP="00D549AA">
      <w:pPr>
        <w:jc w:val="center"/>
        <w:rPr>
          <w:rFonts w:eastAsia="宋体"/>
          <w:sz w:val="21"/>
          <w:szCs w:val="21"/>
          <w:lang w:val="en-US" w:eastAsia="zh-CN"/>
        </w:rPr>
      </w:pPr>
      <w:r w:rsidRPr="0019765B">
        <w:rPr>
          <w:rFonts w:eastAsia="宋体"/>
          <w:noProof/>
          <w:sz w:val="21"/>
          <w:szCs w:val="21"/>
          <w:lang w:val="en-US" w:eastAsia="zh-CN"/>
        </w:rPr>
        <w:lastRenderedPageBreak/>
        <w:drawing>
          <wp:inline distT="0" distB="0" distL="0" distR="0" wp14:anchorId="0B9FDBC7" wp14:editId="737299D5">
            <wp:extent cx="3960000" cy="2043822"/>
            <wp:effectExtent l="0" t="0" r="2540" b="0"/>
            <wp:docPr id="16081594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59448" name="图片 1608159448"/>
                    <pic:cNvPicPr/>
                  </pic:nvPicPr>
                  <pic:blipFill>
                    <a:blip r:embed="rId15" cstate="hqprint">
                      <a:extLst>
                        <a:ext uri="{28A0092B-C50C-407E-A947-70E740481C1C}">
                          <a14:useLocalDpi xmlns:a14="http://schemas.microsoft.com/office/drawing/2010/main"/>
                        </a:ext>
                      </a:extLst>
                    </a:blip>
                    <a:stretch>
                      <a:fillRect/>
                    </a:stretch>
                  </pic:blipFill>
                  <pic:spPr>
                    <a:xfrm>
                      <a:off x="0" y="0"/>
                      <a:ext cx="3960000" cy="2043822"/>
                    </a:xfrm>
                    <a:prstGeom prst="rect">
                      <a:avLst/>
                    </a:prstGeom>
                  </pic:spPr>
                </pic:pic>
              </a:graphicData>
            </a:graphic>
          </wp:inline>
        </w:drawing>
      </w:r>
    </w:p>
    <w:p w14:paraId="57C91F5A" w14:textId="445CFF54" w:rsidR="002C15CB" w:rsidRPr="004E5D30" w:rsidRDefault="002C15CB" w:rsidP="00310293">
      <w:pPr>
        <w:spacing w:after="240"/>
        <w:jc w:val="center"/>
        <w:rPr>
          <w:rFonts w:eastAsia="宋体"/>
          <w:i/>
          <w:iCs/>
          <w:sz w:val="16"/>
          <w:szCs w:val="16"/>
          <w:lang w:eastAsia="zh-CN"/>
        </w:rPr>
      </w:pPr>
      <w:r w:rsidRPr="004E5D30">
        <w:rPr>
          <w:rFonts w:eastAsia="宋体"/>
          <w:i/>
          <w:iCs/>
          <w:sz w:val="16"/>
          <w:szCs w:val="16"/>
          <w:lang w:eastAsia="zh-CN"/>
        </w:rPr>
        <w:t>诺音曼低音监听音箱系列：从紧凑型</w:t>
      </w:r>
      <w:r w:rsidRPr="004E5D30">
        <w:rPr>
          <w:rFonts w:eastAsia="宋体"/>
          <w:i/>
          <w:iCs/>
          <w:sz w:val="16"/>
          <w:szCs w:val="16"/>
          <w:lang w:eastAsia="zh-CN"/>
        </w:rPr>
        <w:t>KH 750 DSP</w:t>
      </w:r>
      <w:r w:rsidRPr="004E5D30">
        <w:rPr>
          <w:rFonts w:eastAsia="宋体"/>
          <w:i/>
          <w:iCs/>
          <w:sz w:val="16"/>
          <w:szCs w:val="16"/>
          <w:lang w:eastAsia="zh-CN"/>
        </w:rPr>
        <w:t>到强大的</w:t>
      </w:r>
      <w:r w:rsidRPr="004E5D30">
        <w:rPr>
          <w:rFonts w:eastAsia="宋体"/>
          <w:i/>
          <w:iCs/>
          <w:sz w:val="16"/>
          <w:szCs w:val="16"/>
          <w:lang w:eastAsia="zh-CN"/>
        </w:rPr>
        <w:t>KH 870 II</w:t>
      </w:r>
    </w:p>
    <w:p w14:paraId="31CB76C6" w14:textId="1E5D6EB1" w:rsidR="000561A8" w:rsidRPr="0019765B" w:rsidRDefault="00003096" w:rsidP="00310293">
      <w:pPr>
        <w:spacing w:after="240"/>
        <w:rPr>
          <w:rFonts w:eastAsia="宋体"/>
          <w:sz w:val="21"/>
          <w:szCs w:val="21"/>
          <w:lang w:val="en-US" w:eastAsia="zh-CN"/>
        </w:rPr>
      </w:pPr>
      <w:r w:rsidRPr="0019765B">
        <w:rPr>
          <w:rFonts w:eastAsia="宋体" w:hint="eastAsia"/>
          <w:sz w:val="21"/>
          <w:szCs w:val="21"/>
          <w:lang w:val="en-US" w:eastAsia="zh-CN"/>
        </w:rPr>
        <w:t>除硬件外，诺音曼</w:t>
      </w:r>
      <w:r w:rsidR="00447A32" w:rsidRPr="0019765B">
        <w:rPr>
          <w:rFonts w:eastAsia="宋体" w:hint="eastAsia"/>
          <w:sz w:val="21"/>
          <w:szCs w:val="21"/>
          <w:lang w:val="en-US" w:eastAsia="zh-CN"/>
        </w:rPr>
        <w:t>专为其</w:t>
      </w:r>
      <w:r w:rsidR="00A821C6" w:rsidRPr="0019765B">
        <w:rPr>
          <w:rFonts w:eastAsia="宋体" w:hint="eastAsia"/>
          <w:sz w:val="21"/>
          <w:szCs w:val="21"/>
          <w:lang w:val="en-US" w:eastAsia="zh-CN"/>
        </w:rPr>
        <w:t>头戴式</w:t>
      </w:r>
      <w:r w:rsidR="00447A32" w:rsidRPr="0019765B">
        <w:rPr>
          <w:rFonts w:eastAsia="宋体" w:hint="eastAsia"/>
          <w:sz w:val="21"/>
          <w:szCs w:val="21"/>
          <w:lang w:val="en-US" w:eastAsia="zh-CN"/>
        </w:rPr>
        <w:t>耳机打造的</w:t>
      </w:r>
      <w:r w:rsidR="00A821C6" w:rsidRPr="0019765B">
        <w:rPr>
          <w:rFonts w:eastAsia="宋体" w:hint="eastAsia"/>
          <w:sz w:val="21"/>
          <w:szCs w:val="21"/>
          <w:lang w:val="en-US" w:eastAsia="zh-CN"/>
        </w:rPr>
        <w:t>全新软件解决方案</w:t>
      </w:r>
      <w:r w:rsidR="00447A32" w:rsidRPr="0019765B">
        <w:rPr>
          <w:rFonts w:eastAsia="宋体" w:hint="eastAsia"/>
          <w:sz w:val="21"/>
          <w:szCs w:val="21"/>
          <w:lang w:val="en-US" w:eastAsia="zh-CN"/>
        </w:rPr>
        <w:t>RIME</w:t>
      </w:r>
      <w:r w:rsidR="00F014C5" w:rsidRPr="0019765B">
        <w:rPr>
          <w:rFonts w:eastAsia="宋体" w:hint="eastAsia"/>
          <w:sz w:val="21"/>
          <w:szCs w:val="21"/>
          <w:lang w:val="en-US" w:eastAsia="zh-CN"/>
        </w:rPr>
        <w:t>也将亮相诺音曼品牌</w:t>
      </w:r>
      <w:r w:rsidR="0008437F" w:rsidRPr="0019765B">
        <w:rPr>
          <w:rFonts w:eastAsia="宋体" w:hint="eastAsia"/>
          <w:sz w:val="21"/>
          <w:szCs w:val="21"/>
          <w:lang w:val="en-US" w:eastAsia="zh-CN"/>
        </w:rPr>
        <w:t>区</w:t>
      </w:r>
      <w:r w:rsidR="006765F2" w:rsidRPr="0019765B">
        <w:rPr>
          <w:rFonts w:eastAsia="宋体" w:hint="eastAsia"/>
          <w:sz w:val="21"/>
          <w:szCs w:val="21"/>
          <w:lang w:val="en-US" w:eastAsia="zh-CN"/>
        </w:rPr>
        <w:t>，参会者可佩戴</w:t>
      </w:r>
      <w:r w:rsidR="006765F2" w:rsidRPr="0019765B">
        <w:rPr>
          <w:rFonts w:eastAsia="宋体" w:hint="eastAsia"/>
          <w:sz w:val="21"/>
          <w:szCs w:val="21"/>
          <w:lang w:val="en-US" w:eastAsia="zh-CN"/>
        </w:rPr>
        <w:t>NDH 30</w:t>
      </w:r>
      <w:r w:rsidR="006765F2" w:rsidRPr="0019765B">
        <w:rPr>
          <w:rFonts w:eastAsia="宋体" w:hint="eastAsia"/>
          <w:sz w:val="21"/>
          <w:szCs w:val="21"/>
          <w:lang w:val="en-US" w:eastAsia="zh-CN"/>
        </w:rPr>
        <w:t>亲身体验</w:t>
      </w:r>
      <w:r w:rsidR="006765F2" w:rsidRPr="0019765B">
        <w:rPr>
          <w:rFonts w:eastAsia="宋体" w:hint="eastAsia"/>
          <w:sz w:val="21"/>
          <w:szCs w:val="21"/>
          <w:lang w:val="en-US" w:eastAsia="zh-CN"/>
        </w:rPr>
        <w:t>RIME</w:t>
      </w:r>
      <w:r w:rsidR="00B61477" w:rsidRPr="0019765B">
        <w:rPr>
          <w:rFonts w:eastAsia="宋体" w:hint="eastAsia"/>
          <w:sz w:val="21"/>
          <w:szCs w:val="21"/>
          <w:lang w:val="en-US" w:eastAsia="zh-CN"/>
        </w:rPr>
        <w:t>的操作流程</w:t>
      </w:r>
      <w:r w:rsidR="006765F2" w:rsidRPr="0019765B">
        <w:rPr>
          <w:rFonts w:eastAsia="宋体" w:hint="eastAsia"/>
          <w:sz w:val="21"/>
          <w:szCs w:val="21"/>
          <w:lang w:val="en-US" w:eastAsia="zh-CN"/>
        </w:rPr>
        <w:t>。</w:t>
      </w:r>
      <w:r w:rsidR="00DA3E86" w:rsidRPr="0019765B">
        <w:rPr>
          <w:rFonts w:eastAsia="宋体" w:hint="eastAsia"/>
          <w:sz w:val="21"/>
          <w:szCs w:val="21"/>
          <w:lang w:val="en-US" w:eastAsia="zh-CN"/>
        </w:rPr>
        <w:t>在没有多声道监听音箱系统或在移动办公的情况下，</w:t>
      </w:r>
      <w:r w:rsidR="0008437F" w:rsidRPr="0019765B">
        <w:rPr>
          <w:rFonts w:eastAsia="宋体" w:hint="eastAsia"/>
          <w:sz w:val="21"/>
          <w:szCs w:val="21"/>
          <w:lang w:val="en-US" w:eastAsia="zh-CN"/>
        </w:rPr>
        <w:t>音乐制作人和混音工程师</w:t>
      </w:r>
      <w:r w:rsidR="0092704A" w:rsidRPr="0019765B">
        <w:rPr>
          <w:rFonts w:eastAsia="宋体" w:hint="eastAsia"/>
          <w:sz w:val="21"/>
          <w:szCs w:val="21"/>
          <w:lang w:val="en-US" w:eastAsia="zh-CN"/>
        </w:rPr>
        <w:t>可通过</w:t>
      </w:r>
      <w:r w:rsidR="0092704A" w:rsidRPr="0019765B">
        <w:rPr>
          <w:rFonts w:eastAsia="宋体" w:hint="eastAsia"/>
          <w:sz w:val="21"/>
          <w:szCs w:val="21"/>
          <w:lang w:val="en-US" w:eastAsia="zh-CN"/>
        </w:rPr>
        <w:t>RIME</w:t>
      </w:r>
      <w:r w:rsidR="00905018" w:rsidRPr="0019765B">
        <w:rPr>
          <w:rFonts w:eastAsia="宋体" w:hint="eastAsia"/>
          <w:sz w:val="21"/>
          <w:szCs w:val="21"/>
          <w:lang w:val="en-US" w:eastAsia="zh-CN"/>
        </w:rPr>
        <w:t>实现</w:t>
      </w:r>
      <w:r w:rsidR="002C15CB" w:rsidRPr="0019765B">
        <w:rPr>
          <w:rFonts w:eastAsia="宋体"/>
          <w:sz w:val="21"/>
          <w:szCs w:val="21"/>
          <w:lang w:val="en-US" w:eastAsia="zh-CN"/>
        </w:rPr>
        <w:t>专业录音棚级别的沉浸式</w:t>
      </w:r>
      <w:r w:rsidR="00CF21DD" w:rsidRPr="0019765B">
        <w:rPr>
          <w:rFonts w:eastAsia="宋体" w:hint="eastAsia"/>
          <w:sz w:val="21"/>
          <w:szCs w:val="21"/>
          <w:lang w:val="en-US" w:eastAsia="zh-CN"/>
        </w:rPr>
        <w:t>音频</w:t>
      </w:r>
      <w:r w:rsidR="002C15CB" w:rsidRPr="0019765B">
        <w:rPr>
          <w:rFonts w:eastAsia="宋体"/>
          <w:sz w:val="21"/>
          <w:szCs w:val="21"/>
          <w:lang w:val="en-US" w:eastAsia="zh-CN"/>
        </w:rPr>
        <w:t>制作</w:t>
      </w:r>
      <w:r w:rsidR="00905018" w:rsidRPr="0019765B">
        <w:rPr>
          <w:rFonts w:eastAsia="宋体" w:hint="eastAsia"/>
          <w:sz w:val="21"/>
          <w:szCs w:val="21"/>
          <w:lang w:val="en-US" w:eastAsia="zh-CN"/>
        </w:rPr>
        <w:t>。</w:t>
      </w:r>
    </w:p>
    <w:p w14:paraId="3AC7B70D" w14:textId="6264EB5B" w:rsidR="00C34295" w:rsidRPr="0019765B" w:rsidRDefault="00200AD2" w:rsidP="00D549AA">
      <w:pPr>
        <w:jc w:val="center"/>
        <w:rPr>
          <w:rFonts w:eastAsia="宋体"/>
          <w:sz w:val="21"/>
          <w:szCs w:val="21"/>
          <w:lang w:val="en-US" w:eastAsia="zh-CN"/>
        </w:rPr>
      </w:pPr>
      <w:r w:rsidRPr="0019765B">
        <w:rPr>
          <w:rFonts w:eastAsia="宋体"/>
          <w:noProof/>
          <w:sz w:val="21"/>
          <w:szCs w:val="21"/>
          <w:lang w:val="en-US" w:eastAsia="zh-CN"/>
        </w:rPr>
        <w:drawing>
          <wp:inline distT="0" distB="0" distL="0" distR="0" wp14:anchorId="54A5FE24" wp14:editId="417CFFEA">
            <wp:extent cx="3960000" cy="2358914"/>
            <wp:effectExtent l="0" t="0" r="2540" b="3810"/>
            <wp:docPr id="1822179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79975" name="图片 1822179975"/>
                    <pic:cNvPicPr/>
                  </pic:nvPicPr>
                  <pic:blipFill>
                    <a:blip r:embed="rId16" cstate="hqprint">
                      <a:extLst>
                        <a:ext uri="{28A0092B-C50C-407E-A947-70E740481C1C}">
                          <a14:useLocalDpi xmlns:a14="http://schemas.microsoft.com/office/drawing/2010/main"/>
                        </a:ext>
                      </a:extLst>
                    </a:blip>
                    <a:stretch>
                      <a:fillRect/>
                    </a:stretch>
                  </pic:blipFill>
                  <pic:spPr>
                    <a:xfrm>
                      <a:off x="0" y="0"/>
                      <a:ext cx="3960000" cy="2358914"/>
                    </a:xfrm>
                    <a:prstGeom prst="rect">
                      <a:avLst/>
                    </a:prstGeom>
                  </pic:spPr>
                </pic:pic>
              </a:graphicData>
            </a:graphic>
          </wp:inline>
        </w:drawing>
      </w:r>
    </w:p>
    <w:p w14:paraId="413EB8C5" w14:textId="45136B77" w:rsidR="00C34295" w:rsidRPr="004E5D30" w:rsidRDefault="00C34295" w:rsidP="00310293">
      <w:pPr>
        <w:spacing w:after="240"/>
        <w:jc w:val="center"/>
        <w:rPr>
          <w:rFonts w:eastAsia="宋体"/>
          <w:i/>
          <w:iCs/>
          <w:sz w:val="16"/>
          <w:szCs w:val="16"/>
          <w:lang w:eastAsia="zh-CN"/>
        </w:rPr>
      </w:pPr>
      <w:r w:rsidRPr="004E5D30">
        <w:rPr>
          <w:rFonts w:eastAsia="宋体"/>
          <w:i/>
          <w:iCs/>
          <w:sz w:val="16"/>
          <w:szCs w:val="16"/>
          <w:lang w:eastAsia="zh-CN"/>
        </w:rPr>
        <w:t>诺音曼</w:t>
      </w:r>
      <w:r w:rsidRPr="004E5D30">
        <w:rPr>
          <w:rFonts w:eastAsia="宋体"/>
          <w:i/>
          <w:iCs/>
          <w:sz w:val="16"/>
          <w:szCs w:val="16"/>
          <w:lang w:eastAsia="zh-CN"/>
        </w:rPr>
        <w:t>RIME</w:t>
      </w:r>
      <w:r w:rsidRPr="004E5D30">
        <w:rPr>
          <w:rFonts w:eastAsia="宋体"/>
          <w:i/>
          <w:iCs/>
          <w:sz w:val="16"/>
          <w:szCs w:val="16"/>
          <w:lang w:eastAsia="zh-CN"/>
        </w:rPr>
        <w:t>展示图</w:t>
      </w:r>
    </w:p>
    <w:p w14:paraId="7D6F7B09" w14:textId="0E5CD83E" w:rsidR="00A00D0E" w:rsidRPr="0019765B" w:rsidRDefault="00A00D0E" w:rsidP="00310293">
      <w:pPr>
        <w:spacing w:after="240"/>
        <w:rPr>
          <w:rFonts w:eastAsia="宋体"/>
          <w:b/>
          <w:bCs/>
          <w:sz w:val="21"/>
          <w:szCs w:val="21"/>
          <w:lang w:val="en-US" w:eastAsia="zh-CN"/>
        </w:rPr>
      </w:pPr>
      <w:r w:rsidRPr="0019765B">
        <w:rPr>
          <w:rFonts w:eastAsia="宋体"/>
          <w:b/>
          <w:bCs/>
          <w:sz w:val="21"/>
          <w:szCs w:val="21"/>
          <w:lang w:val="en-US"/>
        </w:rPr>
        <w:t>Merging Technologies</w:t>
      </w:r>
      <w:r w:rsidR="004C396A" w:rsidRPr="0019765B">
        <w:rPr>
          <w:rFonts w:eastAsia="宋体" w:hint="eastAsia"/>
          <w:b/>
          <w:bCs/>
          <w:sz w:val="21"/>
          <w:szCs w:val="21"/>
          <w:lang w:val="en-US" w:eastAsia="zh-CN"/>
        </w:rPr>
        <w:t>·</w:t>
      </w:r>
      <w:r w:rsidRPr="0019765B">
        <w:rPr>
          <w:rFonts w:eastAsia="宋体"/>
          <w:b/>
          <w:bCs/>
          <w:sz w:val="21"/>
          <w:szCs w:val="21"/>
          <w:lang w:val="en-US" w:eastAsia="zh-CN"/>
        </w:rPr>
        <w:t>引领</w:t>
      </w:r>
      <w:r w:rsidR="0030721C" w:rsidRPr="0019765B">
        <w:rPr>
          <w:rFonts w:eastAsia="宋体" w:hint="eastAsia"/>
          <w:b/>
          <w:bCs/>
          <w:sz w:val="21"/>
          <w:szCs w:val="21"/>
          <w:lang w:val="en-US" w:eastAsia="zh-CN"/>
        </w:rPr>
        <w:t>数字</w:t>
      </w:r>
      <w:r w:rsidRPr="0019765B">
        <w:rPr>
          <w:rFonts w:eastAsia="宋体"/>
          <w:b/>
          <w:bCs/>
          <w:sz w:val="21"/>
          <w:szCs w:val="21"/>
          <w:lang w:val="en-US" w:eastAsia="zh-CN"/>
        </w:rPr>
        <w:t>音频制作新风向</w:t>
      </w:r>
    </w:p>
    <w:p w14:paraId="38CFF91D" w14:textId="2F97FFA5" w:rsidR="00A00D0E" w:rsidRPr="0019765B" w:rsidRDefault="007D0801" w:rsidP="00310293">
      <w:pPr>
        <w:spacing w:after="240"/>
        <w:rPr>
          <w:rFonts w:eastAsia="宋体"/>
          <w:sz w:val="21"/>
          <w:szCs w:val="21"/>
          <w:lang w:val="en-US" w:eastAsia="zh-CN"/>
        </w:rPr>
      </w:pPr>
      <w:r w:rsidRPr="0019765B">
        <w:rPr>
          <w:rFonts w:eastAsia="宋体"/>
          <w:sz w:val="21"/>
          <w:szCs w:val="21"/>
          <w:lang w:val="en-US"/>
        </w:rPr>
        <w:t>作为专业高解析度</w:t>
      </w:r>
      <w:r w:rsidR="0030721C" w:rsidRPr="0019765B">
        <w:rPr>
          <w:rFonts w:eastAsia="宋体" w:hint="eastAsia"/>
          <w:sz w:val="21"/>
          <w:szCs w:val="21"/>
          <w:lang w:val="en-US" w:eastAsia="zh-CN"/>
        </w:rPr>
        <w:t>数字</w:t>
      </w:r>
      <w:r w:rsidRPr="0019765B">
        <w:rPr>
          <w:rFonts w:eastAsia="宋体"/>
          <w:sz w:val="21"/>
          <w:szCs w:val="21"/>
          <w:lang w:val="en-US"/>
        </w:rPr>
        <w:t>音频工作流程的领军者，</w:t>
      </w:r>
      <w:r w:rsidRPr="0019765B">
        <w:rPr>
          <w:rFonts w:eastAsia="宋体"/>
          <w:sz w:val="21"/>
          <w:szCs w:val="21"/>
          <w:lang w:val="en-US"/>
        </w:rPr>
        <w:t>Merging Technologies</w:t>
      </w:r>
      <w:r w:rsidRPr="0019765B">
        <w:rPr>
          <w:rFonts w:eastAsia="宋体"/>
          <w:sz w:val="21"/>
          <w:szCs w:val="21"/>
          <w:lang w:val="en-US"/>
        </w:rPr>
        <w:t>将在本届展会上重点展示</w:t>
      </w:r>
      <w:r w:rsidRPr="0019765B">
        <w:rPr>
          <w:rFonts w:eastAsia="宋体"/>
          <w:sz w:val="21"/>
          <w:szCs w:val="21"/>
          <w:lang w:val="en-US"/>
        </w:rPr>
        <w:t>Pyramix 16</w:t>
      </w:r>
      <w:r w:rsidRPr="0019765B">
        <w:rPr>
          <w:rFonts w:eastAsia="宋体"/>
          <w:sz w:val="21"/>
          <w:szCs w:val="21"/>
          <w:lang w:val="en-US"/>
        </w:rPr>
        <w:t>、</w:t>
      </w:r>
      <w:r w:rsidRPr="0019765B">
        <w:rPr>
          <w:rFonts w:eastAsia="宋体"/>
          <w:sz w:val="21"/>
          <w:szCs w:val="21"/>
          <w:lang w:val="en-US"/>
        </w:rPr>
        <w:t>Ovation 12</w:t>
      </w:r>
      <w:r w:rsidRPr="0019765B">
        <w:rPr>
          <w:rFonts w:eastAsia="宋体"/>
          <w:sz w:val="21"/>
          <w:szCs w:val="21"/>
          <w:lang w:val="en-US"/>
        </w:rPr>
        <w:t>以及</w:t>
      </w:r>
      <w:r w:rsidRPr="0019765B">
        <w:rPr>
          <w:rFonts w:eastAsia="宋体"/>
          <w:sz w:val="21"/>
          <w:szCs w:val="21"/>
          <w:lang w:val="en-US"/>
        </w:rPr>
        <w:t>Anubis</w:t>
      </w:r>
      <w:r w:rsidRPr="0019765B">
        <w:rPr>
          <w:rFonts w:eastAsia="宋体"/>
          <w:sz w:val="21"/>
          <w:szCs w:val="21"/>
          <w:lang w:val="en-US"/>
        </w:rPr>
        <w:t>和</w:t>
      </w:r>
      <w:r w:rsidRPr="0019765B">
        <w:rPr>
          <w:rFonts w:eastAsia="宋体"/>
          <w:sz w:val="21"/>
          <w:szCs w:val="21"/>
          <w:lang w:val="en-US"/>
        </w:rPr>
        <w:t>Hapi</w:t>
      </w:r>
      <w:r w:rsidRPr="0019765B">
        <w:rPr>
          <w:rFonts w:eastAsia="宋体" w:hint="eastAsia"/>
          <w:sz w:val="21"/>
          <w:szCs w:val="21"/>
          <w:lang w:val="en-US" w:eastAsia="zh-CN"/>
        </w:rPr>
        <w:t>数字音频工作站</w:t>
      </w:r>
      <w:r w:rsidRPr="0019765B">
        <w:rPr>
          <w:rFonts w:eastAsia="宋体"/>
          <w:sz w:val="21"/>
          <w:szCs w:val="21"/>
          <w:lang w:val="en-US"/>
        </w:rPr>
        <w:t>等核心产品。</w:t>
      </w:r>
    </w:p>
    <w:p w14:paraId="0EABFBFA" w14:textId="21CF2AA4" w:rsidR="006E1B11" w:rsidRPr="0019765B" w:rsidRDefault="006E1B11" w:rsidP="00310293">
      <w:pPr>
        <w:spacing w:after="240"/>
        <w:rPr>
          <w:rFonts w:eastAsia="宋体"/>
          <w:sz w:val="21"/>
          <w:szCs w:val="21"/>
          <w:lang w:val="en-US" w:eastAsia="zh-CN"/>
        </w:rPr>
      </w:pPr>
      <w:r w:rsidRPr="0019765B">
        <w:rPr>
          <w:rFonts w:eastAsia="宋体"/>
          <w:sz w:val="21"/>
          <w:szCs w:val="21"/>
          <w:lang w:val="en-US" w:eastAsia="zh-CN"/>
        </w:rPr>
        <w:lastRenderedPageBreak/>
        <w:t>Pyramix 16</w:t>
      </w:r>
      <w:r w:rsidR="001F1383" w:rsidRPr="0019765B">
        <w:rPr>
          <w:rFonts w:eastAsia="宋体" w:hint="eastAsia"/>
          <w:sz w:val="21"/>
          <w:szCs w:val="21"/>
          <w:lang w:val="en-US" w:eastAsia="zh-CN"/>
        </w:rPr>
        <w:t>是</w:t>
      </w:r>
      <w:r w:rsidR="004C40C3" w:rsidRPr="0019765B">
        <w:rPr>
          <w:rFonts w:eastAsia="宋体"/>
          <w:sz w:val="21"/>
          <w:szCs w:val="21"/>
          <w:lang w:val="en-US" w:eastAsia="zh-CN"/>
        </w:rPr>
        <w:t>全球知名数字音频工作站</w:t>
      </w:r>
      <w:r w:rsidR="004C40C3" w:rsidRPr="0019765B">
        <w:rPr>
          <w:rFonts w:eastAsia="宋体"/>
          <w:sz w:val="21"/>
          <w:szCs w:val="21"/>
          <w:lang w:val="en-US" w:eastAsia="zh-CN"/>
        </w:rPr>
        <w:t>Pyramix</w:t>
      </w:r>
      <w:r w:rsidR="004C40C3" w:rsidRPr="0019765B">
        <w:rPr>
          <w:rFonts w:eastAsia="宋体"/>
          <w:sz w:val="21"/>
          <w:szCs w:val="21"/>
          <w:lang w:val="en-US" w:eastAsia="zh-CN"/>
        </w:rPr>
        <w:t>的最新重大</w:t>
      </w:r>
      <w:r w:rsidR="00CF21DD" w:rsidRPr="0019765B">
        <w:rPr>
          <w:rFonts w:eastAsia="宋体" w:hint="eastAsia"/>
          <w:sz w:val="21"/>
          <w:szCs w:val="21"/>
          <w:lang w:val="en-US" w:eastAsia="zh-CN"/>
        </w:rPr>
        <w:t>更新</w:t>
      </w:r>
      <w:r w:rsidR="004C40C3" w:rsidRPr="0019765B">
        <w:rPr>
          <w:rFonts w:eastAsia="宋体"/>
          <w:sz w:val="21"/>
          <w:szCs w:val="21"/>
          <w:lang w:val="en-US" w:eastAsia="zh-CN"/>
        </w:rPr>
        <w:t>版本</w:t>
      </w:r>
      <w:r w:rsidR="004C40C3" w:rsidRPr="0019765B">
        <w:rPr>
          <w:rFonts w:eastAsia="宋体" w:hint="eastAsia"/>
          <w:sz w:val="21"/>
          <w:szCs w:val="21"/>
          <w:lang w:val="en-US" w:eastAsia="zh-CN"/>
        </w:rPr>
        <w:t>，支持</w:t>
      </w:r>
      <w:r w:rsidR="004C40C3" w:rsidRPr="0019765B">
        <w:rPr>
          <w:rFonts w:eastAsia="宋体"/>
          <w:sz w:val="21"/>
          <w:szCs w:val="21"/>
          <w:lang w:val="en-US" w:eastAsia="zh-CN"/>
        </w:rPr>
        <w:t>ELEMENTS</w:t>
      </w:r>
      <w:r w:rsidR="004C40C3" w:rsidRPr="0019765B">
        <w:rPr>
          <w:rFonts w:eastAsia="宋体"/>
          <w:sz w:val="21"/>
          <w:szCs w:val="21"/>
          <w:lang w:val="en-US" w:eastAsia="zh-CN"/>
        </w:rPr>
        <w:t>、</w:t>
      </w:r>
      <w:r w:rsidR="004C40C3" w:rsidRPr="0019765B">
        <w:rPr>
          <w:rFonts w:eastAsia="宋体"/>
          <w:sz w:val="21"/>
          <w:szCs w:val="21"/>
          <w:lang w:val="en-US" w:eastAsia="zh-CN"/>
        </w:rPr>
        <w:t>PRO</w:t>
      </w:r>
      <w:r w:rsidR="004C40C3" w:rsidRPr="0019765B">
        <w:rPr>
          <w:rFonts w:eastAsia="宋体"/>
          <w:sz w:val="21"/>
          <w:szCs w:val="21"/>
          <w:lang w:val="en-US" w:eastAsia="zh-CN"/>
        </w:rPr>
        <w:t>和</w:t>
      </w:r>
      <w:r w:rsidR="004C40C3" w:rsidRPr="0019765B">
        <w:rPr>
          <w:rFonts w:eastAsia="宋体"/>
          <w:sz w:val="21"/>
          <w:szCs w:val="21"/>
          <w:lang w:val="en-US" w:eastAsia="zh-CN"/>
        </w:rPr>
        <w:t>PREMIUM</w:t>
      </w:r>
      <w:r w:rsidR="004C40C3" w:rsidRPr="0019765B">
        <w:rPr>
          <w:rFonts w:eastAsia="宋体"/>
          <w:sz w:val="21"/>
          <w:szCs w:val="21"/>
          <w:lang w:val="en-US" w:eastAsia="zh-CN"/>
        </w:rPr>
        <w:t>三</w:t>
      </w:r>
      <w:r w:rsidR="004C40C3" w:rsidRPr="0019765B">
        <w:rPr>
          <w:rFonts w:eastAsia="宋体" w:hint="eastAsia"/>
          <w:sz w:val="21"/>
          <w:szCs w:val="21"/>
          <w:lang w:val="en-US" w:eastAsia="zh-CN"/>
        </w:rPr>
        <w:t>个</w:t>
      </w:r>
      <w:r w:rsidR="004C40C3" w:rsidRPr="0019765B">
        <w:rPr>
          <w:rFonts w:eastAsia="宋体"/>
          <w:sz w:val="21"/>
          <w:szCs w:val="21"/>
          <w:lang w:val="en-US" w:eastAsia="zh-CN"/>
        </w:rPr>
        <w:t>版本</w:t>
      </w:r>
      <w:r w:rsidR="008C0699" w:rsidRPr="0019765B">
        <w:rPr>
          <w:rFonts w:eastAsia="宋体" w:hint="eastAsia"/>
          <w:sz w:val="21"/>
          <w:szCs w:val="21"/>
          <w:lang w:val="en-US" w:eastAsia="zh-CN"/>
        </w:rPr>
        <w:t>，</w:t>
      </w:r>
      <w:r w:rsidR="008C0699" w:rsidRPr="0019765B">
        <w:rPr>
          <w:rFonts w:eastAsia="宋体"/>
          <w:sz w:val="21"/>
          <w:szCs w:val="21"/>
          <w:lang w:val="en-US" w:eastAsia="zh-CN"/>
        </w:rPr>
        <w:t>新增多项实用特性，</w:t>
      </w:r>
      <w:r w:rsidR="00D62B16" w:rsidRPr="0019765B">
        <w:rPr>
          <w:rFonts w:eastAsia="宋体"/>
          <w:sz w:val="21"/>
          <w:szCs w:val="21"/>
          <w:lang w:val="en-US" w:eastAsia="zh-CN"/>
        </w:rPr>
        <w:t>进一步提升各版本功能</w:t>
      </w:r>
      <w:r w:rsidR="008C0699" w:rsidRPr="0019765B">
        <w:rPr>
          <w:rFonts w:eastAsia="宋体"/>
          <w:sz w:val="21"/>
          <w:szCs w:val="21"/>
          <w:lang w:val="en-US" w:eastAsia="zh-CN"/>
        </w:rPr>
        <w:t>。</w:t>
      </w:r>
      <w:r w:rsidR="00425D51" w:rsidRPr="0019765B">
        <w:rPr>
          <w:rFonts w:eastAsia="宋体" w:hint="eastAsia"/>
          <w:sz w:val="21"/>
          <w:szCs w:val="21"/>
          <w:lang w:val="en-US" w:eastAsia="zh-CN"/>
        </w:rPr>
        <w:t>此次升级</w:t>
      </w:r>
      <w:r w:rsidRPr="0019765B">
        <w:rPr>
          <w:rFonts w:eastAsia="宋体"/>
          <w:sz w:val="21"/>
          <w:szCs w:val="21"/>
          <w:lang w:val="en-US" w:eastAsia="zh-CN"/>
        </w:rPr>
        <w:t>专为追求极致音质与灵活制作的工程师打造，带来突破性音频创新、无缝支持</w:t>
      </w:r>
      <w:r w:rsidR="00425D51" w:rsidRPr="0019765B">
        <w:rPr>
          <w:rFonts w:eastAsia="宋体" w:hint="eastAsia"/>
          <w:sz w:val="21"/>
          <w:szCs w:val="21"/>
          <w:lang w:val="en-US" w:eastAsia="zh-CN"/>
        </w:rPr>
        <w:t>杜比全景声</w:t>
      </w:r>
      <w:r w:rsidRPr="0019765B">
        <w:rPr>
          <w:rFonts w:eastAsia="宋体"/>
          <w:sz w:val="21"/>
          <w:szCs w:val="21"/>
          <w:lang w:val="en-US" w:eastAsia="zh-CN"/>
        </w:rPr>
        <w:t>工作流程，并扩展了在现代制作环境中的兼容性。</w:t>
      </w:r>
    </w:p>
    <w:p w14:paraId="0DBF080F" w14:textId="238684BD" w:rsidR="00425D51" w:rsidRPr="0019765B" w:rsidRDefault="008840A1" w:rsidP="00D549AA">
      <w:pPr>
        <w:jc w:val="center"/>
        <w:rPr>
          <w:rFonts w:eastAsia="宋体"/>
          <w:sz w:val="21"/>
          <w:szCs w:val="21"/>
          <w:lang w:val="en-US" w:eastAsia="zh-CN"/>
        </w:rPr>
      </w:pPr>
      <w:r w:rsidRPr="0019765B">
        <w:rPr>
          <w:noProof/>
          <w:sz w:val="21"/>
          <w:szCs w:val="21"/>
        </w:rPr>
        <w:drawing>
          <wp:inline distT="0" distB="0" distL="0" distR="0" wp14:anchorId="334F0B82" wp14:editId="2CF8024D">
            <wp:extent cx="3960000" cy="2027239"/>
            <wp:effectExtent l="0" t="0" r="2540" b="0"/>
            <wp:docPr id="6132840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3960000" cy="2027239"/>
                    </a:xfrm>
                    <a:prstGeom prst="rect">
                      <a:avLst/>
                    </a:prstGeom>
                  </pic:spPr>
                </pic:pic>
              </a:graphicData>
            </a:graphic>
          </wp:inline>
        </w:drawing>
      </w:r>
    </w:p>
    <w:p w14:paraId="23A10825" w14:textId="2525C972" w:rsidR="00CD1AAE" w:rsidRPr="004E5D30" w:rsidRDefault="00CD1AAE" w:rsidP="00310293">
      <w:pPr>
        <w:spacing w:after="240"/>
        <w:jc w:val="center"/>
        <w:rPr>
          <w:rFonts w:eastAsia="宋体"/>
          <w:i/>
          <w:iCs/>
          <w:sz w:val="16"/>
          <w:szCs w:val="16"/>
          <w:lang w:eastAsia="zh-CN"/>
        </w:rPr>
      </w:pPr>
      <w:r w:rsidRPr="004E5D30">
        <w:rPr>
          <w:rFonts w:eastAsia="宋体" w:hint="eastAsia"/>
          <w:i/>
          <w:iCs/>
          <w:sz w:val="16"/>
          <w:szCs w:val="16"/>
          <w:lang w:eastAsia="zh-CN"/>
        </w:rPr>
        <w:t>著名录音工程师兼制作人</w:t>
      </w:r>
      <w:r w:rsidR="009A345B" w:rsidRPr="004E5D30">
        <w:rPr>
          <w:rFonts w:eastAsia="宋体"/>
          <w:i/>
          <w:iCs/>
          <w:sz w:val="16"/>
          <w:szCs w:val="16"/>
          <w:lang w:eastAsia="zh-CN"/>
        </w:rPr>
        <w:t>Jean-Daniel Noir</w:t>
      </w:r>
      <w:r w:rsidR="009A345B" w:rsidRPr="004E5D30">
        <w:rPr>
          <w:rFonts w:eastAsia="宋体" w:hint="eastAsia"/>
          <w:i/>
          <w:iCs/>
          <w:sz w:val="16"/>
          <w:szCs w:val="16"/>
          <w:lang w:eastAsia="zh-CN"/>
        </w:rPr>
        <w:t>使用</w:t>
      </w:r>
      <w:r w:rsidR="009A345B" w:rsidRPr="004E5D30">
        <w:rPr>
          <w:rFonts w:eastAsia="宋体" w:hint="eastAsia"/>
          <w:i/>
          <w:iCs/>
          <w:sz w:val="16"/>
          <w:szCs w:val="16"/>
          <w:lang w:eastAsia="zh-CN"/>
        </w:rPr>
        <w:t>Anubis</w:t>
      </w:r>
      <w:r w:rsidR="009A345B" w:rsidRPr="004E5D30">
        <w:rPr>
          <w:rFonts w:eastAsia="宋体" w:hint="eastAsia"/>
          <w:i/>
          <w:iCs/>
          <w:sz w:val="16"/>
          <w:szCs w:val="16"/>
          <w:lang w:eastAsia="zh-CN"/>
        </w:rPr>
        <w:t>和</w:t>
      </w:r>
      <w:r w:rsidR="009A345B" w:rsidRPr="004E5D30">
        <w:rPr>
          <w:rFonts w:eastAsia="宋体" w:hint="eastAsia"/>
          <w:i/>
          <w:iCs/>
          <w:sz w:val="16"/>
          <w:szCs w:val="16"/>
          <w:lang w:eastAsia="zh-CN"/>
        </w:rPr>
        <w:t>Pyramix</w:t>
      </w:r>
      <w:r w:rsidR="009A345B" w:rsidRPr="004E5D30">
        <w:rPr>
          <w:rFonts w:eastAsia="宋体" w:hint="eastAsia"/>
          <w:i/>
          <w:iCs/>
          <w:sz w:val="16"/>
          <w:szCs w:val="16"/>
          <w:lang w:eastAsia="zh-CN"/>
        </w:rPr>
        <w:t>作为其</w:t>
      </w:r>
      <w:r w:rsidRPr="004E5D30">
        <w:rPr>
          <w:rFonts w:eastAsia="宋体" w:hint="eastAsia"/>
          <w:i/>
          <w:iCs/>
          <w:sz w:val="16"/>
          <w:szCs w:val="16"/>
          <w:lang w:eastAsia="zh-CN"/>
        </w:rPr>
        <w:t>工作流程</w:t>
      </w:r>
      <w:r w:rsidR="009A345B" w:rsidRPr="004E5D30">
        <w:rPr>
          <w:rFonts w:eastAsia="宋体" w:hint="eastAsia"/>
          <w:i/>
          <w:iCs/>
          <w:sz w:val="16"/>
          <w:szCs w:val="16"/>
          <w:lang w:eastAsia="zh-CN"/>
        </w:rPr>
        <w:t>的</w:t>
      </w:r>
      <w:r w:rsidRPr="004E5D30">
        <w:rPr>
          <w:rFonts w:eastAsia="宋体" w:hint="eastAsia"/>
          <w:i/>
          <w:iCs/>
          <w:sz w:val="16"/>
          <w:szCs w:val="16"/>
          <w:lang w:eastAsia="zh-CN"/>
        </w:rPr>
        <w:t>基础</w:t>
      </w:r>
    </w:p>
    <w:p w14:paraId="706D5411" w14:textId="294604A3" w:rsidR="001F0895" w:rsidRPr="0019765B" w:rsidRDefault="00467248" w:rsidP="00310293">
      <w:pPr>
        <w:spacing w:after="240"/>
        <w:rPr>
          <w:rFonts w:eastAsia="宋体"/>
          <w:sz w:val="21"/>
          <w:szCs w:val="21"/>
          <w:lang w:val="en-US" w:eastAsia="zh-CN"/>
        </w:rPr>
      </w:pPr>
      <w:r w:rsidRPr="0019765B">
        <w:rPr>
          <w:rFonts w:eastAsia="宋体" w:hint="eastAsia"/>
          <w:sz w:val="21"/>
          <w:szCs w:val="21"/>
          <w:lang w:val="en-US" w:eastAsia="zh-CN"/>
        </w:rPr>
        <w:t>Ovation</w:t>
      </w:r>
      <w:r w:rsidRPr="0019765B">
        <w:rPr>
          <w:rFonts w:eastAsia="宋体" w:hint="eastAsia"/>
          <w:sz w:val="21"/>
          <w:szCs w:val="21"/>
          <w:lang w:val="en-US" w:eastAsia="zh-CN"/>
        </w:rPr>
        <w:t>是</w:t>
      </w:r>
      <w:r w:rsidR="006C1024" w:rsidRPr="0019765B">
        <w:rPr>
          <w:rFonts w:eastAsia="宋体" w:hint="eastAsia"/>
          <w:sz w:val="21"/>
          <w:szCs w:val="21"/>
          <w:lang w:val="en-US" w:eastAsia="zh-CN"/>
        </w:rPr>
        <w:t>业界</w:t>
      </w:r>
      <w:r w:rsidR="006C1024" w:rsidRPr="0019765B">
        <w:rPr>
          <w:rFonts w:eastAsia="宋体"/>
          <w:sz w:val="21"/>
          <w:szCs w:val="21"/>
          <w:lang w:val="en-US" w:eastAsia="zh-CN"/>
        </w:rPr>
        <w:t>领先的音频播放系统与演出</w:t>
      </w:r>
      <w:r w:rsidR="006C1024" w:rsidRPr="0019765B">
        <w:rPr>
          <w:rFonts w:eastAsia="宋体" w:hint="eastAsia"/>
          <w:sz w:val="21"/>
          <w:szCs w:val="21"/>
          <w:lang w:val="en-US" w:eastAsia="zh-CN"/>
        </w:rPr>
        <w:t>编排</w:t>
      </w:r>
      <w:r w:rsidR="006C1024" w:rsidRPr="0019765B">
        <w:rPr>
          <w:rFonts w:eastAsia="宋体"/>
          <w:sz w:val="21"/>
          <w:szCs w:val="21"/>
          <w:lang w:val="en-US" w:eastAsia="zh-CN"/>
        </w:rPr>
        <w:t>软件</w:t>
      </w:r>
      <w:r w:rsidRPr="0019765B">
        <w:rPr>
          <w:rFonts w:eastAsia="宋体" w:hint="eastAsia"/>
          <w:sz w:val="21"/>
          <w:szCs w:val="21"/>
          <w:lang w:val="en-US" w:eastAsia="zh-CN"/>
        </w:rPr>
        <w:t>，</w:t>
      </w:r>
      <w:r w:rsidRPr="0019765B">
        <w:rPr>
          <w:rFonts w:eastAsia="宋体" w:hint="eastAsia"/>
          <w:sz w:val="21"/>
          <w:szCs w:val="21"/>
          <w:lang w:val="en-US" w:eastAsia="zh-CN"/>
        </w:rPr>
        <w:t>2026</w:t>
      </w:r>
      <w:r w:rsidRPr="0019765B">
        <w:rPr>
          <w:rFonts w:eastAsia="宋体" w:hint="eastAsia"/>
          <w:sz w:val="21"/>
          <w:szCs w:val="21"/>
          <w:lang w:val="en-US" w:eastAsia="zh-CN"/>
        </w:rPr>
        <w:t>年</w:t>
      </w:r>
      <w:r w:rsidRPr="0019765B">
        <w:rPr>
          <w:rFonts w:eastAsia="宋体" w:hint="eastAsia"/>
          <w:sz w:val="21"/>
          <w:szCs w:val="21"/>
          <w:lang w:val="en-US" w:eastAsia="zh-CN"/>
        </w:rPr>
        <w:t>4</w:t>
      </w:r>
      <w:r w:rsidRPr="0019765B">
        <w:rPr>
          <w:rFonts w:eastAsia="宋体" w:hint="eastAsia"/>
          <w:sz w:val="21"/>
          <w:szCs w:val="21"/>
          <w:lang w:val="en-US" w:eastAsia="zh-CN"/>
        </w:rPr>
        <w:t>月底正式发布的</w:t>
      </w:r>
      <w:r w:rsidRPr="0019765B">
        <w:rPr>
          <w:rFonts w:eastAsia="宋体"/>
          <w:sz w:val="21"/>
          <w:szCs w:val="21"/>
          <w:lang w:val="en-US" w:eastAsia="zh-CN"/>
        </w:rPr>
        <w:t>Ovation 12</w:t>
      </w:r>
      <w:r w:rsidR="006C1024" w:rsidRPr="0019765B">
        <w:rPr>
          <w:rFonts w:eastAsia="宋体"/>
          <w:sz w:val="21"/>
          <w:szCs w:val="21"/>
          <w:lang w:val="en-US" w:eastAsia="zh-CN"/>
        </w:rPr>
        <w:t>标志着</w:t>
      </w:r>
      <w:r w:rsidR="00D5699A" w:rsidRPr="0019765B">
        <w:rPr>
          <w:rFonts w:eastAsia="宋体" w:hint="eastAsia"/>
          <w:sz w:val="21"/>
          <w:szCs w:val="21"/>
          <w:lang w:val="en-US" w:eastAsia="zh-CN"/>
        </w:rPr>
        <w:t>Ovation</w:t>
      </w:r>
      <w:r w:rsidR="006C1024" w:rsidRPr="0019765B">
        <w:rPr>
          <w:rFonts w:eastAsia="宋体"/>
          <w:sz w:val="21"/>
          <w:szCs w:val="21"/>
          <w:lang w:val="en-US" w:eastAsia="zh-CN"/>
        </w:rPr>
        <w:t>的</w:t>
      </w:r>
      <w:r w:rsidR="006C1024" w:rsidRPr="0019765B">
        <w:rPr>
          <w:rFonts w:eastAsia="宋体" w:hint="eastAsia"/>
          <w:sz w:val="21"/>
          <w:szCs w:val="21"/>
          <w:lang w:val="en-US" w:eastAsia="zh-CN"/>
        </w:rPr>
        <w:t>一次</w:t>
      </w:r>
      <w:r w:rsidR="006C1024" w:rsidRPr="0019765B">
        <w:rPr>
          <w:rFonts w:eastAsia="宋体"/>
          <w:sz w:val="21"/>
          <w:szCs w:val="21"/>
          <w:lang w:val="en-US" w:eastAsia="zh-CN"/>
        </w:rPr>
        <w:t>重要</w:t>
      </w:r>
      <w:r w:rsidR="006C1024" w:rsidRPr="0019765B">
        <w:rPr>
          <w:rFonts w:eastAsia="宋体" w:hint="eastAsia"/>
          <w:sz w:val="21"/>
          <w:szCs w:val="21"/>
          <w:lang w:val="en-US" w:eastAsia="zh-CN"/>
        </w:rPr>
        <w:t>升级</w:t>
      </w:r>
      <w:r w:rsidR="006C1024" w:rsidRPr="0019765B">
        <w:rPr>
          <w:rFonts w:eastAsia="宋体"/>
          <w:sz w:val="21"/>
          <w:szCs w:val="21"/>
          <w:lang w:val="en-US" w:eastAsia="zh-CN"/>
        </w:rPr>
        <w:t>，新增了原生视频播放</w:t>
      </w:r>
      <w:r w:rsidR="00D5699A" w:rsidRPr="0019765B">
        <w:rPr>
          <w:rFonts w:eastAsia="宋体" w:hint="eastAsia"/>
          <w:sz w:val="21"/>
          <w:szCs w:val="21"/>
          <w:lang w:val="en-US" w:eastAsia="zh-CN"/>
        </w:rPr>
        <w:t>功能</w:t>
      </w:r>
      <w:r w:rsidR="006C1024" w:rsidRPr="0019765B">
        <w:rPr>
          <w:rFonts w:eastAsia="宋体"/>
          <w:sz w:val="21"/>
          <w:szCs w:val="21"/>
          <w:lang w:val="en-US" w:eastAsia="zh-CN"/>
        </w:rPr>
        <w:t>、</w:t>
      </w:r>
      <w:r w:rsidR="006C1024" w:rsidRPr="0019765B">
        <w:rPr>
          <w:rFonts w:eastAsia="宋体" w:hint="eastAsia"/>
          <w:sz w:val="21"/>
          <w:szCs w:val="21"/>
          <w:lang w:val="en-US" w:eastAsia="zh-CN"/>
        </w:rPr>
        <w:t>更强大</w:t>
      </w:r>
      <w:r w:rsidR="006C1024" w:rsidRPr="0019765B">
        <w:rPr>
          <w:rFonts w:eastAsia="宋体"/>
          <w:sz w:val="21"/>
          <w:szCs w:val="21"/>
          <w:lang w:val="en-US" w:eastAsia="zh-CN"/>
        </w:rPr>
        <w:t>的同步功能及扩展的</w:t>
      </w:r>
      <w:r w:rsidR="006C1024" w:rsidRPr="0019765B">
        <w:rPr>
          <w:rFonts w:eastAsia="宋体" w:hint="eastAsia"/>
          <w:sz w:val="21"/>
          <w:szCs w:val="21"/>
          <w:lang w:val="en-US" w:eastAsia="zh-CN"/>
        </w:rPr>
        <w:t>I/O</w:t>
      </w:r>
      <w:r w:rsidR="006C1024" w:rsidRPr="0019765B">
        <w:rPr>
          <w:rFonts w:eastAsia="宋体"/>
          <w:sz w:val="21"/>
          <w:szCs w:val="21"/>
          <w:lang w:val="en-US" w:eastAsia="zh-CN"/>
        </w:rPr>
        <w:t>性能，满足当今</w:t>
      </w:r>
      <w:r w:rsidR="006C1024" w:rsidRPr="0019765B">
        <w:rPr>
          <w:rFonts w:eastAsia="宋体" w:hint="eastAsia"/>
          <w:sz w:val="21"/>
          <w:szCs w:val="21"/>
          <w:lang w:val="en-US" w:eastAsia="zh-CN"/>
        </w:rPr>
        <w:t>要求</w:t>
      </w:r>
      <w:r w:rsidR="006C1024" w:rsidRPr="0019765B">
        <w:rPr>
          <w:rFonts w:eastAsia="宋体"/>
          <w:sz w:val="21"/>
          <w:szCs w:val="21"/>
          <w:lang w:val="en-US" w:eastAsia="zh-CN"/>
        </w:rPr>
        <w:t>最严苛的现场</w:t>
      </w:r>
      <w:r w:rsidR="006C1024" w:rsidRPr="0019765B">
        <w:rPr>
          <w:rFonts w:eastAsia="宋体" w:hint="eastAsia"/>
          <w:sz w:val="21"/>
          <w:szCs w:val="21"/>
          <w:lang w:val="en-US" w:eastAsia="zh-CN"/>
        </w:rPr>
        <w:t>演出</w:t>
      </w:r>
      <w:r w:rsidR="006C1024" w:rsidRPr="0019765B">
        <w:rPr>
          <w:rFonts w:eastAsia="宋体"/>
          <w:sz w:val="21"/>
          <w:szCs w:val="21"/>
          <w:lang w:val="en-US" w:eastAsia="zh-CN"/>
        </w:rPr>
        <w:t>和</w:t>
      </w:r>
      <w:r w:rsidR="006C1024" w:rsidRPr="0019765B">
        <w:rPr>
          <w:rFonts w:eastAsia="宋体" w:hint="eastAsia"/>
          <w:sz w:val="21"/>
          <w:szCs w:val="21"/>
          <w:lang w:val="en-US" w:eastAsia="zh-CN"/>
        </w:rPr>
        <w:t>固定</w:t>
      </w:r>
      <w:r w:rsidR="006C1024" w:rsidRPr="0019765B">
        <w:rPr>
          <w:rFonts w:eastAsia="宋体"/>
          <w:sz w:val="21"/>
          <w:szCs w:val="21"/>
          <w:lang w:val="en-US" w:eastAsia="zh-CN"/>
        </w:rPr>
        <w:t>安装环境</w:t>
      </w:r>
      <w:r w:rsidR="006C1024" w:rsidRPr="0019765B">
        <w:rPr>
          <w:rFonts w:eastAsia="宋体" w:hint="eastAsia"/>
          <w:sz w:val="21"/>
          <w:szCs w:val="21"/>
          <w:lang w:val="en-US" w:eastAsia="zh-CN"/>
        </w:rPr>
        <w:t>的</w:t>
      </w:r>
      <w:r w:rsidR="006C1024" w:rsidRPr="0019765B">
        <w:rPr>
          <w:rFonts w:eastAsia="宋体"/>
          <w:sz w:val="21"/>
          <w:szCs w:val="21"/>
          <w:lang w:val="en-US" w:eastAsia="zh-CN"/>
        </w:rPr>
        <w:t>需求。</w:t>
      </w:r>
      <w:r w:rsidR="001F0895" w:rsidRPr="0019765B">
        <w:rPr>
          <w:rFonts w:eastAsia="宋体"/>
          <w:sz w:val="21"/>
          <w:szCs w:val="21"/>
          <w:lang w:val="en-US" w:eastAsia="zh-CN"/>
        </w:rPr>
        <w:t>Ovation 12</w:t>
      </w:r>
      <w:r w:rsidR="001F0895" w:rsidRPr="0019765B">
        <w:rPr>
          <w:rFonts w:eastAsia="宋体"/>
          <w:sz w:val="21"/>
          <w:szCs w:val="21"/>
          <w:lang w:val="en-US" w:eastAsia="zh-CN"/>
        </w:rPr>
        <w:t>支持所有</w:t>
      </w:r>
      <w:r w:rsidR="001F0895" w:rsidRPr="0019765B">
        <w:rPr>
          <w:rFonts w:eastAsia="宋体" w:hint="eastAsia"/>
          <w:sz w:val="21"/>
          <w:szCs w:val="21"/>
          <w:lang w:val="en-US" w:eastAsia="zh-CN"/>
        </w:rPr>
        <w:t>常见的</w:t>
      </w:r>
      <w:r w:rsidR="001F0895" w:rsidRPr="0019765B">
        <w:rPr>
          <w:rFonts w:eastAsia="宋体"/>
          <w:sz w:val="21"/>
          <w:szCs w:val="21"/>
          <w:lang w:val="en-US" w:eastAsia="zh-CN"/>
        </w:rPr>
        <w:t>视频格式，</w:t>
      </w:r>
      <w:r w:rsidR="001F0895" w:rsidRPr="0019765B">
        <w:rPr>
          <w:rFonts w:eastAsia="宋体" w:hint="eastAsia"/>
          <w:sz w:val="21"/>
          <w:szCs w:val="21"/>
          <w:lang w:val="en-US" w:eastAsia="zh-CN"/>
        </w:rPr>
        <w:t>用户</w:t>
      </w:r>
      <w:r w:rsidR="001F0895" w:rsidRPr="0019765B">
        <w:rPr>
          <w:rFonts w:eastAsia="宋体"/>
          <w:sz w:val="21"/>
          <w:szCs w:val="21"/>
          <w:lang w:val="en-US" w:eastAsia="zh-CN"/>
        </w:rPr>
        <w:t>可在</w:t>
      </w:r>
      <w:r w:rsidR="001F0895" w:rsidRPr="0019765B">
        <w:rPr>
          <w:rFonts w:eastAsia="宋体"/>
          <w:sz w:val="21"/>
          <w:szCs w:val="21"/>
          <w:lang w:val="en-US" w:eastAsia="zh-CN"/>
        </w:rPr>
        <w:t>Ovation</w:t>
      </w:r>
      <w:r w:rsidR="001F0895" w:rsidRPr="0019765B">
        <w:rPr>
          <w:rFonts w:eastAsia="宋体"/>
          <w:sz w:val="21"/>
          <w:szCs w:val="21"/>
          <w:lang w:val="en-US" w:eastAsia="zh-CN"/>
        </w:rPr>
        <w:t>内直接</w:t>
      </w:r>
      <w:r w:rsidR="001F0895" w:rsidRPr="0019765B">
        <w:rPr>
          <w:rFonts w:eastAsia="宋体" w:hint="eastAsia"/>
          <w:sz w:val="21"/>
          <w:szCs w:val="21"/>
          <w:lang w:val="en-US" w:eastAsia="zh-CN"/>
        </w:rPr>
        <w:t>对文件进行</w:t>
      </w:r>
      <w:r w:rsidR="001F0895" w:rsidRPr="0019765B">
        <w:rPr>
          <w:rFonts w:eastAsia="宋体"/>
          <w:sz w:val="21"/>
          <w:szCs w:val="21"/>
          <w:lang w:val="en-US" w:eastAsia="zh-CN"/>
        </w:rPr>
        <w:t>剪辑，</w:t>
      </w:r>
      <w:r w:rsidR="001F0895" w:rsidRPr="0019765B">
        <w:rPr>
          <w:rFonts w:eastAsia="宋体" w:hint="eastAsia"/>
          <w:sz w:val="21"/>
          <w:szCs w:val="21"/>
          <w:lang w:val="en-US" w:eastAsia="zh-CN"/>
        </w:rPr>
        <w:t>也</w:t>
      </w:r>
      <w:r w:rsidR="001F0895" w:rsidRPr="0019765B">
        <w:rPr>
          <w:rFonts w:eastAsia="宋体"/>
          <w:sz w:val="21"/>
          <w:szCs w:val="21"/>
          <w:lang w:val="en-US" w:eastAsia="zh-CN"/>
        </w:rPr>
        <w:t>可</w:t>
      </w:r>
      <w:r w:rsidR="001F0895" w:rsidRPr="0019765B">
        <w:rPr>
          <w:rFonts w:eastAsia="宋体" w:hint="eastAsia"/>
          <w:sz w:val="21"/>
          <w:szCs w:val="21"/>
          <w:lang w:val="en-US" w:eastAsia="zh-CN"/>
        </w:rPr>
        <w:t>在</w:t>
      </w:r>
      <w:r w:rsidR="001F0895" w:rsidRPr="0019765B">
        <w:rPr>
          <w:rFonts w:eastAsia="宋体"/>
          <w:sz w:val="21"/>
          <w:szCs w:val="21"/>
          <w:lang w:val="en-US" w:eastAsia="zh-CN"/>
        </w:rPr>
        <w:t>Pyramix</w:t>
      </w:r>
      <w:r w:rsidR="001F0895" w:rsidRPr="0019765B">
        <w:rPr>
          <w:rFonts w:eastAsia="宋体" w:hint="eastAsia"/>
          <w:sz w:val="21"/>
          <w:szCs w:val="21"/>
          <w:lang w:val="en-US" w:eastAsia="zh-CN"/>
        </w:rPr>
        <w:t>中进行</w:t>
      </w:r>
      <w:r w:rsidR="001F0895" w:rsidRPr="0019765B">
        <w:rPr>
          <w:rFonts w:eastAsia="宋体"/>
          <w:sz w:val="21"/>
          <w:szCs w:val="21"/>
          <w:lang w:val="en-US" w:eastAsia="zh-CN"/>
        </w:rPr>
        <w:t>预处理。</w:t>
      </w:r>
      <w:r w:rsidR="001F0895" w:rsidRPr="0019765B">
        <w:rPr>
          <w:rFonts w:eastAsia="宋体" w:hint="eastAsia"/>
          <w:sz w:val="21"/>
          <w:szCs w:val="21"/>
          <w:lang w:val="en-US" w:eastAsia="zh-CN"/>
        </w:rPr>
        <w:t>通过</w:t>
      </w:r>
      <w:r w:rsidR="001F0895" w:rsidRPr="0019765B">
        <w:rPr>
          <w:rFonts w:eastAsia="宋体"/>
          <w:sz w:val="21"/>
          <w:szCs w:val="21"/>
          <w:lang w:val="en-US" w:eastAsia="zh-CN"/>
        </w:rPr>
        <w:t>标准计算机显卡</w:t>
      </w:r>
      <w:r w:rsidR="001F0895" w:rsidRPr="0019765B">
        <w:rPr>
          <w:rFonts w:eastAsia="宋体" w:hint="eastAsia"/>
          <w:sz w:val="21"/>
          <w:szCs w:val="21"/>
          <w:lang w:val="en-US" w:eastAsia="zh-CN"/>
        </w:rPr>
        <w:t>，</w:t>
      </w:r>
      <w:r w:rsidR="001F0895" w:rsidRPr="0019765B">
        <w:rPr>
          <w:rFonts w:eastAsia="宋体"/>
          <w:sz w:val="21"/>
          <w:szCs w:val="21"/>
          <w:lang w:val="en-US" w:eastAsia="zh-CN"/>
        </w:rPr>
        <w:t>最多</w:t>
      </w:r>
      <w:r w:rsidR="001F0895" w:rsidRPr="0019765B">
        <w:rPr>
          <w:rFonts w:eastAsia="宋体" w:hint="eastAsia"/>
          <w:sz w:val="21"/>
          <w:szCs w:val="21"/>
          <w:lang w:val="en-US" w:eastAsia="zh-CN"/>
        </w:rPr>
        <w:t>可同时播放</w:t>
      </w:r>
      <w:r w:rsidR="001F0895" w:rsidRPr="0019765B">
        <w:rPr>
          <w:rFonts w:eastAsia="宋体"/>
          <w:sz w:val="21"/>
          <w:szCs w:val="21"/>
          <w:lang w:val="en-US" w:eastAsia="zh-CN"/>
        </w:rPr>
        <w:t>四路视频流，提供强大</w:t>
      </w:r>
      <w:r w:rsidR="001F0895" w:rsidRPr="0019765B">
        <w:rPr>
          <w:rFonts w:eastAsia="宋体" w:hint="eastAsia"/>
          <w:sz w:val="21"/>
          <w:szCs w:val="21"/>
          <w:lang w:val="en-US" w:eastAsia="zh-CN"/>
        </w:rPr>
        <w:t>的</w:t>
      </w:r>
      <w:r w:rsidR="001F0895" w:rsidRPr="0019765B">
        <w:rPr>
          <w:rFonts w:eastAsia="宋体"/>
          <w:sz w:val="21"/>
          <w:szCs w:val="21"/>
          <w:lang w:val="en-US" w:eastAsia="zh-CN"/>
        </w:rPr>
        <w:t>视觉集成</w:t>
      </w:r>
      <w:r w:rsidR="001F0895" w:rsidRPr="0019765B">
        <w:rPr>
          <w:rFonts w:eastAsia="宋体" w:hint="eastAsia"/>
          <w:sz w:val="21"/>
          <w:szCs w:val="21"/>
          <w:lang w:val="en-US" w:eastAsia="zh-CN"/>
        </w:rPr>
        <w:t>，且</w:t>
      </w:r>
      <w:r w:rsidR="001F0895" w:rsidRPr="0019765B">
        <w:rPr>
          <w:rFonts w:eastAsia="宋体"/>
          <w:sz w:val="21"/>
          <w:szCs w:val="21"/>
          <w:lang w:val="en-US" w:eastAsia="zh-CN"/>
        </w:rPr>
        <w:t>操作</w:t>
      </w:r>
      <w:r w:rsidR="001F0895" w:rsidRPr="0019765B">
        <w:rPr>
          <w:rFonts w:eastAsia="宋体" w:hint="eastAsia"/>
          <w:sz w:val="21"/>
          <w:szCs w:val="21"/>
          <w:lang w:val="en-US" w:eastAsia="zh-CN"/>
        </w:rPr>
        <w:t>依旧</w:t>
      </w:r>
      <w:r w:rsidR="001F0895" w:rsidRPr="0019765B">
        <w:rPr>
          <w:rFonts w:eastAsia="宋体"/>
          <w:sz w:val="21"/>
          <w:szCs w:val="21"/>
          <w:lang w:val="en-US" w:eastAsia="zh-CN"/>
        </w:rPr>
        <w:t>简便。</w:t>
      </w:r>
    </w:p>
    <w:p w14:paraId="2F83DACA" w14:textId="24D5CF4C" w:rsidR="001F0895" w:rsidRPr="0019765B" w:rsidRDefault="00FA307E" w:rsidP="00D549AA">
      <w:pPr>
        <w:jc w:val="center"/>
        <w:rPr>
          <w:rFonts w:eastAsia="宋体"/>
          <w:sz w:val="21"/>
          <w:szCs w:val="21"/>
          <w:lang w:val="en-US" w:eastAsia="zh-CN"/>
        </w:rPr>
      </w:pPr>
      <w:r w:rsidRPr="0019765B">
        <w:rPr>
          <w:rFonts w:eastAsia="宋体"/>
          <w:noProof/>
          <w:sz w:val="21"/>
          <w:szCs w:val="21"/>
        </w:rPr>
        <w:drawing>
          <wp:inline distT="0" distB="0" distL="0" distR="0" wp14:anchorId="397E68BB" wp14:editId="242EA837">
            <wp:extent cx="3960000" cy="1604561"/>
            <wp:effectExtent l="0" t="0" r="2540" b="0"/>
            <wp:docPr id="13042202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20286" name="drawing"/>
                    <pic:cNvPicPr/>
                  </pic:nvPicPr>
                  <pic:blipFill>
                    <a:blip r:embed="rId18" cstate="hqprint">
                      <a:extLst>
                        <a:ext uri="{28A0092B-C50C-407E-A947-70E740481C1C}">
                          <a14:useLocalDpi xmlns:a14="http://schemas.microsoft.com/office/drawing/2010/main"/>
                        </a:ext>
                      </a:extLst>
                    </a:blip>
                    <a:stretch>
                      <a:fillRect/>
                    </a:stretch>
                  </pic:blipFill>
                  <pic:spPr>
                    <a:xfrm>
                      <a:off x="0" y="0"/>
                      <a:ext cx="3960000" cy="1604561"/>
                    </a:xfrm>
                    <a:prstGeom prst="rect">
                      <a:avLst/>
                    </a:prstGeom>
                  </pic:spPr>
                </pic:pic>
              </a:graphicData>
            </a:graphic>
          </wp:inline>
        </w:drawing>
      </w:r>
    </w:p>
    <w:p w14:paraId="1100123F" w14:textId="2243614D" w:rsidR="00A00D0E" w:rsidRPr="004E5D30" w:rsidRDefault="00DE063B" w:rsidP="00310293">
      <w:pPr>
        <w:spacing w:after="240"/>
        <w:jc w:val="center"/>
        <w:rPr>
          <w:rFonts w:eastAsia="宋体"/>
          <w:i/>
          <w:iCs/>
          <w:sz w:val="16"/>
          <w:szCs w:val="16"/>
          <w:lang w:eastAsia="zh-CN"/>
        </w:rPr>
      </w:pPr>
      <w:r w:rsidRPr="004E5D30">
        <w:rPr>
          <w:rFonts w:eastAsia="宋体" w:hint="eastAsia"/>
          <w:i/>
          <w:iCs/>
          <w:sz w:val="16"/>
          <w:szCs w:val="16"/>
          <w:lang w:eastAsia="zh-CN"/>
        </w:rPr>
        <w:t>Ovation 12</w:t>
      </w:r>
      <w:r w:rsidRPr="004E5D30">
        <w:rPr>
          <w:rFonts w:eastAsia="宋体" w:hint="eastAsia"/>
          <w:i/>
          <w:iCs/>
          <w:sz w:val="16"/>
          <w:szCs w:val="16"/>
          <w:lang w:eastAsia="zh-CN"/>
        </w:rPr>
        <w:t>操作页面</w:t>
      </w:r>
      <w:r w:rsidR="00B50C2A" w:rsidRPr="004E5D30">
        <w:rPr>
          <w:rFonts w:eastAsia="宋体" w:hint="eastAsia"/>
          <w:i/>
          <w:iCs/>
          <w:sz w:val="16"/>
          <w:szCs w:val="16"/>
          <w:lang w:eastAsia="zh-CN"/>
        </w:rPr>
        <w:t>展示图</w:t>
      </w:r>
    </w:p>
    <w:p w14:paraId="0C863C47" w14:textId="77777777" w:rsidR="009B6D7C" w:rsidRDefault="009B6D7C" w:rsidP="007425C6">
      <w:pPr>
        <w:spacing w:after="240"/>
        <w:rPr>
          <w:rFonts w:eastAsia="宋体"/>
          <w:sz w:val="21"/>
          <w:szCs w:val="21"/>
          <w:lang w:val="en-US" w:eastAsia="zh-CN"/>
        </w:rPr>
      </w:pPr>
    </w:p>
    <w:p w14:paraId="52A90E35" w14:textId="77777777" w:rsidR="00324446" w:rsidRPr="002D2BBD" w:rsidRDefault="00324446" w:rsidP="00324446">
      <w:pPr>
        <w:spacing w:after="240"/>
        <w:rPr>
          <w:rFonts w:ascii="Sennheiser Office" w:eastAsia="宋体" w:hAnsi="Sennheiser Office"/>
          <w:sz w:val="21"/>
          <w:szCs w:val="21"/>
          <w:lang w:val="en-US" w:eastAsia="zh-CN"/>
        </w:rPr>
      </w:pPr>
      <w:r w:rsidRPr="002D2BBD">
        <w:rPr>
          <w:rFonts w:ascii="Sennheiser Office" w:eastAsia="宋体" w:hAnsi="Sennheiser Office"/>
          <w:sz w:val="21"/>
          <w:szCs w:val="21"/>
          <w:lang w:val="en-US" w:eastAsia="zh-CN"/>
        </w:rPr>
        <w:lastRenderedPageBreak/>
        <w:t>诚邀您莅临森海塞尔集团展台（</w:t>
      </w:r>
      <w:r w:rsidRPr="002D2BBD">
        <w:rPr>
          <w:rFonts w:ascii="Sennheiser Office" w:eastAsia="宋体" w:hAnsi="Sennheiser Office"/>
          <w:sz w:val="21"/>
          <w:szCs w:val="21"/>
          <w:lang w:val="en-US" w:eastAsia="zh-CN"/>
        </w:rPr>
        <w:t>A</w:t>
      </w:r>
      <w:r w:rsidRPr="002D2BBD">
        <w:rPr>
          <w:rFonts w:ascii="Sennheiser Office" w:eastAsia="宋体" w:hAnsi="Sennheiser Office"/>
          <w:sz w:val="21"/>
          <w:szCs w:val="21"/>
          <w:lang w:val="en-US" w:eastAsia="zh-CN"/>
        </w:rPr>
        <w:t>区</w:t>
      </w:r>
      <w:r w:rsidRPr="002D2BBD">
        <w:rPr>
          <w:rFonts w:ascii="Sennheiser Office" w:eastAsia="宋体" w:hAnsi="Sennheiser Office"/>
          <w:sz w:val="21"/>
          <w:szCs w:val="21"/>
          <w:lang w:val="en-US" w:eastAsia="zh-CN"/>
        </w:rPr>
        <w:t>2.2</w:t>
      </w:r>
      <w:r w:rsidRPr="002D2BBD">
        <w:rPr>
          <w:rFonts w:ascii="Sennheiser Office" w:eastAsia="宋体" w:hAnsi="Sennheiser Office"/>
          <w:sz w:val="21"/>
          <w:szCs w:val="21"/>
          <w:lang w:val="en-US" w:eastAsia="zh-CN"/>
        </w:rPr>
        <w:t>馆</w:t>
      </w:r>
      <w:r w:rsidRPr="002D2BBD">
        <w:rPr>
          <w:rFonts w:ascii="Sennheiser Office" w:eastAsia="宋体" w:hAnsi="Sennheiser Office"/>
          <w:sz w:val="21"/>
          <w:szCs w:val="21"/>
          <w:lang w:val="en-US" w:eastAsia="zh-CN"/>
        </w:rPr>
        <w:t>B16</w:t>
      </w:r>
      <w:r w:rsidRPr="002D2BBD">
        <w:rPr>
          <w:rFonts w:ascii="Sennheiser Office" w:eastAsia="宋体" w:hAnsi="Sennheiser Office"/>
          <w:sz w:val="21"/>
          <w:szCs w:val="21"/>
          <w:lang w:val="en-US" w:eastAsia="zh-CN"/>
        </w:rPr>
        <w:t>），亲身体验森海塞尔、诺音</w:t>
      </w:r>
      <w:proofErr w:type="gramStart"/>
      <w:r w:rsidRPr="002D2BBD">
        <w:rPr>
          <w:rFonts w:ascii="Sennheiser Office" w:eastAsia="宋体" w:hAnsi="Sennheiser Office"/>
          <w:sz w:val="21"/>
          <w:szCs w:val="21"/>
          <w:lang w:val="en-US" w:eastAsia="zh-CN"/>
        </w:rPr>
        <w:t>曼</w:t>
      </w:r>
      <w:proofErr w:type="gramEnd"/>
      <w:r w:rsidRPr="002D2BBD">
        <w:rPr>
          <w:rFonts w:ascii="Sennheiser Office" w:eastAsia="宋体" w:hAnsi="Sennheiser Office"/>
          <w:sz w:val="21"/>
          <w:szCs w:val="21"/>
          <w:lang w:val="en-US" w:eastAsia="zh-CN"/>
        </w:rPr>
        <w:t>及</w:t>
      </w:r>
      <w:r w:rsidRPr="002D2BBD">
        <w:rPr>
          <w:rFonts w:ascii="Sennheiser Office" w:eastAsia="宋体" w:hAnsi="Sennheiser Office"/>
          <w:sz w:val="21"/>
          <w:szCs w:val="21"/>
          <w:lang w:val="en-US" w:eastAsia="zh-CN"/>
        </w:rPr>
        <w:t>Merging Technologies</w:t>
      </w:r>
      <w:r w:rsidRPr="002D2BBD">
        <w:rPr>
          <w:rFonts w:ascii="Sennheiser Office" w:eastAsia="宋体" w:hAnsi="Sennheiser Office"/>
          <w:sz w:val="21"/>
          <w:szCs w:val="21"/>
          <w:lang w:val="en-US" w:eastAsia="zh-CN"/>
        </w:rPr>
        <w:t>的前沿音频技术与全链路音频解决方案。</w:t>
      </w:r>
    </w:p>
    <w:p w14:paraId="6F57B7E3" w14:textId="77777777" w:rsidR="00A00D0E" w:rsidRPr="00324446" w:rsidRDefault="00A00D0E" w:rsidP="00310293">
      <w:pPr>
        <w:spacing w:after="240"/>
        <w:rPr>
          <w:rFonts w:eastAsia="宋体"/>
          <w:sz w:val="21"/>
          <w:szCs w:val="21"/>
          <w:lang w:val="en-US" w:eastAsia="zh-CN"/>
        </w:rPr>
      </w:pPr>
    </w:p>
    <w:bookmarkEnd w:id="0"/>
    <w:bookmarkEnd w:id="1"/>
    <w:bookmarkEnd w:id="2"/>
    <w:bookmarkEnd w:id="3"/>
    <w:p w14:paraId="5C01AEFA" w14:textId="279E7E60" w:rsidR="00DE3085" w:rsidRDefault="007C382C" w:rsidP="00310293">
      <w:pPr>
        <w:spacing w:after="240"/>
        <w:rPr>
          <w:rFonts w:eastAsia="宋体"/>
          <w:sz w:val="21"/>
          <w:szCs w:val="21"/>
          <w:lang w:val="en-US" w:eastAsia="zh-CN"/>
        </w:rPr>
      </w:pPr>
      <w:r w:rsidRPr="0019765B">
        <w:rPr>
          <w:rFonts w:eastAsia="宋体" w:hint="eastAsia"/>
          <w:sz w:val="21"/>
          <w:szCs w:val="21"/>
          <w:lang w:val="en-US" w:eastAsia="zh-CN"/>
        </w:rPr>
        <w:t>（正文结束）</w:t>
      </w:r>
    </w:p>
    <w:p w14:paraId="39AC3DD2" w14:textId="77777777" w:rsidR="00883441" w:rsidRDefault="00883441" w:rsidP="00310293">
      <w:pPr>
        <w:spacing w:after="240"/>
        <w:rPr>
          <w:rFonts w:eastAsia="宋体"/>
          <w:sz w:val="21"/>
          <w:szCs w:val="21"/>
          <w:lang w:val="en-US" w:eastAsia="zh-CN"/>
        </w:rPr>
      </w:pPr>
    </w:p>
    <w:p w14:paraId="200CD216" w14:textId="7AA43390" w:rsidR="00883441" w:rsidRPr="00667C0A" w:rsidRDefault="00883441" w:rsidP="00883441">
      <w:pPr>
        <w:pStyle w:val="About"/>
        <w:rPr>
          <w:rFonts w:ascii="宋体" w:eastAsia="宋体" w:hAnsi="宋体" w:hint="eastAsia"/>
          <w:b/>
          <w:szCs w:val="18"/>
          <w:lang w:eastAsia="zh-CN"/>
        </w:rPr>
      </w:pPr>
      <w:r w:rsidRPr="00AA5893">
        <w:rPr>
          <w:rFonts w:ascii="宋体" w:eastAsia="宋体" w:hAnsi="宋体"/>
          <w:b/>
          <w:szCs w:val="18"/>
          <w:lang w:eastAsia="zh-CN"/>
        </w:rPr>
        <w:t>关于森海塞尔集团</w:t>
      </w:r>
    </w:p>
    <w:p w14:paraId="26E4621F" w14:textId="77777777" w:rsidR="00883441" w:rsidRPr="00AA5893" w:rsidRDefault="00883441" w:rsidP="00883441">
      <w:pPr>
        <w:pStyle w:val="About"/>
        <w:rPr>
          <w:rFonts w:ascii="宋体" w:eastAsia="宋体" w:hAnsi="宋体" w:cstheme="majorBidi" w:hint="eastAsia"/>
          <w:color w:val="000000" w:themeColor="text1"/>
          <w:szCs w:val="18"/>
          <w:lang w:eastAsia="zh-CN"/>
        </w:rPr>
      </w:pPr>
      <w:r w:rsidRPr="00AA5893">
        <w:rPr>
          <w:rFonts w:ascii="宋体" w:eastAsia="宋体" w:hAnsi="宋体"/>
          <w:szCs w:val="18"/>
          <w:lang w:eastAsia="zh-CN"/>
        </w:rPr>
        <w:t>打造音频之未来，为客户缔造独特的声音体验——这是森海塞尔集团全球员工的共同愿景。森海塞尔是一家独立的家族企业，成立于1945年，现由家族第三代Andreas Sennheiser博士管理，是专业音频技术领域的领先制造商之一。</w:t>
      </w:r>
    </w:p>
    <w:p w14:paraId="229507B8" w14:textId="77777777" w:rsidR="00883441" w:rsidRPr="00AA5893" w:rsidRDefault="00883441" w:rsidP="00883441">
      <w:pPr>
        <w:pStyle w:val="About"/>
        <w:rPr>
          <w:rFonts w:ascii="宋体" w:eastAsia="宋体" w:hAnsi="宋体" w:hint="eastAsia"/>
          <w:color w:val="000000" w:themeColor="text1"/>
          <w:szCs w:val="18"/>
          <w:lang w:eastAsia="en-GB"/>
        </w:rPr>
      </w:pPr>
      <w:hyperlink r:id="rId19" w:history="1">
        <w:r w:rsidRPr="00AA5893">
          <w:rPr>
            <w:rStyle w:val="aa"/>
            <w:rFonts w:ascii="宋体" w:eastAsia="宋体" w:hAnsi="宋体"/>
            <w:color w:val="000000" w:themeColor="text1"/>
            <w:szCs w:val="18"/>
            <w:lang w:val="en-US"/>
          </w:rPr>
          <w:t>sennheiser.com</w:t>
        </w:r>
      </w:hyperlink>
      <w:r w:rsidRPr="00AA5893">
        <w:rPr>
          <w:rFonts w:ascii="宋体" w:eastAsia="宋体" w:hAnsi="宋体"/>
          <w:color w:val="000000" w:themeColor="text1"/>
          <w:szCs w:val="18"/>
          <w:lang w:eastAsia="en-GB"/>
        </w:rPr>
        <w:t xml:space="preserve"> | </w:t>
      </w:r>
      <w:hyperlink r:id="rId20" w:history="1">
        <w:r w:rsidRPr="00AA5893">
          <w:rPr>
            <w:rStyle w:val="aa"/>
            <w:rFonts w:ascii="宋体" w:eastAsia="宋体" w:hAnsi="宋体"/>
            <w:color w:val="000000" w:themeColor="text1"/>
            <w:szCs w:val="18"/>
            <w:lang w:eastAsia="en-GB"/>
          </w:rPr>
          <w:t>neumann.com</w:t>
        </w:r>
      </w:hyperlink>
      <w:r w:rsidRPr="00AA5893">
        <w:rPr>
          <w:rFonts w:ascii="宋体" w:eastAsia="宋体" w:hAnsi="宋体"/>
          <w:color w:val="000000" w:themeColor="text1"/>
          <w:szCs w:val="18"/>
          <w:lang w:eastAsia="en-GB"/>
        </w:rPr>
        <w:t xml:space="preserve"> |</w:t>
      </w:r>
      <w:r w:rsidRPr="00AA5893">
        <w:rPr>
          <w:rStyle w:val="aa"/>
          <w:rFonts w:ascii="宋体" w:eastAsia="宋体" w:hAnsi="宋体"/>
          <w:color w:val="000000" w:themeColor="text1"/>
          <w:szCs w:val="18"/>
        </w:rPr>
        <w:t xml:space="preserve"> </w:t>
      </w:r>
      <w:hyperlink r:id="rId21" w:history="1">
        <w:r w:rsidRPr="00AA5893">
          <w:rPr>
            <w:rStyle w:val="aa"/>
            <w:rFonts w:ascii="宋体" w:eastAsia="宋体" w:hAnsi="宋体"/>
            <w:color w:val="000000" w:themeColor="text1"/>
            <w:szCs w:val="18"/>
          </w:rPr>
          <w:t>merging.com</w:t>
        </w:r>
      </w:hyperlink>
    </w:p>
    <w:p w14:paraId="4A55EA1F" w14:textId="77777777" w:rsidR="00883441" w:rsidRPr="00AA5893" w:rsidRDefault="00883441" w:rsidP="00883441">
      <w:pPr>
        <w:rPr>
          <w:rFonts w:ascii="宋体" w:eastAsia="宋体" w:hAnsi="宋体" w:hint="eastAsia"/>
          <w:szCs w:val="18"/>
          <w:lang w:eastAsia="zh-CN"/>
        </w:rPr>
      </w:pPr>
    </w:p>
    <w:p w14:paraId="39BADF06" w14:textId="77777777" w:rsidR="00AA5893" w:rsidRPr="00AA5893" w:rsidRDefault="00AA5893" w:rsidP="00AA5893">
      <w:pPr>
        <w:pStyle w:val="Contact"/>
        <w:spacing w:line="240" w:lineRule="auto"/>
        <w:rPr>
          <w:rFonts w:ascii="宋体" w:eastAsia="宋体" w:hAnsi="宋体" w:hint="eastAsia"/>
          <w:b/>
          <w:sz w:val="18"/>
          <w:szCs w:val="18"/>
          <w:lang w:eastAsia="zh-CN"/>
        </w:rPr>
      </w:pPr>
    </w:p>
    <w:p w14:paraId="510AB156" w14:textId="77777777" w:rsidR="00AA5893" w:rsidRPr="00AA5893" w:rsidRDefault="00AA5893" w:rsidP="00AA5893">
      <w:pPr>
        <w:pStyle w:val="Contact"/>
        <w:rPr>
          <w:rFonts w:ascii="宋体" w:eastAsia="宋体" w:hAnsi="宋体" w:hint="eastAsia"/>
          <w:b/>
          <w:sz w:val="18"/>
          <w:szCs w:val="18"/>
          <w:lang w:eastAsia="zh-CN"/>
        </w:rPr>
      </w:pPr>
      <w:r w:rsidRPr="00AA5893">
        <w:rPr>
          <w:rFonts w:ascii="宋体" w:eastAsia="宋体" w:hAnsi="宋体"/>
          <w:b/>
          <w:sz w:val="18"/>
          <w:szCs w:val="18"/>
          <w:lang w:eastAsia="zh-CN"/>
        </w:rPr>
        <w:t>大中华区新闻联络人</w:t>
      </w:r>
    </w:p>
    <w:p w14:paraId="22420703" w14:textId="77777777" w:rsidR="00AA5893" w:rsidRPr="00AA5893" w:rsidRDefault="00AA5893" w:rsidP="00AA5893">
      <w:pPr>
        <w:pStyle w:val="Contact"/>
        <w:rPr>
          <w:rFonts w:ascii="宋体" w:eastAsia="宋体" w:hAnsi="宋体" w:hint="eastAsia"/>
          <w:color w:val="0095D5"/>
          <w:sz w:val="18"/>
          <w:szCs w:val="18"/>
          <w:lang w:eastAsia="zh-CN"/>
        </w:rPr>
      </w:pPr>
      <w:r w:rsidRPr="00AA5893">
        <w:rPr>
          <w:rFonts w:ascii="宋体" w:eastAsia="宋体" w:hAnsi="宋体"/>
          <w:color w:val="0095D5"/>
          <w:sz w:val="18"/>
          <w:szCs w:val="18"/>
          <w:lang w:eastAsia="zh-CN"/>
        </w:rPr>
        <w:t>顾彦多</w:t>
      </w:r>
    </w:p>
    <w:p w14:paraId="5A13BE9A" w14:textId="77777777" w:rsidR="00AA5893" w:rsidRPr="00AA5893" w:rsidRDefault="00AA5893" w:rsidP="00AA5893">
      <w:pPr>
        <w:pStyle w:val="Contact"/>
        <w:rPr>
          <w:rFonts w:ascii="宋体" w:eastAsia="宋体" w:hAnsi="宋体" w:hint="eastAsia"/>
          <w:sz w:val="18"/>
          <w:szCs w:val="18"/>
        </w:rPr>
      </w:pPr>
      <w:hyperlink r:id="rId22" w:history="1">
        <w:r w:rsidRPr="00AA5893">
          <w:rPr>
            <w:rFonts w:ascii="宋体" w:eastAsia="宋体" w:hAnsi="宋体"/>
            <w:sz w:val="18"/>
            <w:szCs w:val="18"/>
          </w:rPr>
          <w:t>ivy.gu@sennheiser.com</w:t>
        </w:r>
      </w:hyperlink>
    </w:p>
    <w:p w14:paraId="428402D8" w14:textId="77777777" w:rsidR="00AA5893" w:rsidRPr="00AA5893" w:rsidRDefault="00AA5893" w:rsidP="00AA5893">
      <w:pPr>
        <w:pStyle w:val="Contact"/>
        <w:rPr>
          <w:rFonts w:ascii="宋体" w:eastAsia="宋体" w:hAnsi="宋体" w:hint="eastAsia"/>
          <w:sz w:val="18"/>
          <w:szCs w:val="18"/>
          <w:lang w:eastAsia="zh-CN"/>
        </w:rPr>
      </w:pPr>
      <w:r w:rsidRPr="00AA5893">
        <w:rPr>
          <w:rFonts w:ascii="宋体" w:eastAsia="宋体" w:hAnsi="宋体"/>
          <w:sz w:val="18"/>
          <w:szCs w:val="18"/>
        </w:rPr>
        <w:t>+86-13810674317</w:t>
      </w:r>
    </w:p>
    <w:p w14:paraId="0054ECEB" w14:textId="77777777" w:rsidR="00883441" w:rsidRPr="00AA5893" w:rsidRDefault="00883441" w:rsidP="00310293">
      <w:pPr>
        <w:spacing w:after="240"/>
        <w:rPr>
          <w:rFonts w:ascii="宋体" w:eastAsia="宋体" w:hAnsi="宋体" w:hint="eastAsia"/>
          <w:szCs w:val="18"/>
          <w:lang w:eastAsia="zh-CN"/>
        </w:rPr>
      </w:pPr>
    </w:p>
    <w:sectPr w:rsidR="00883441" w:rsidRPr="00AA5893" w:rsidSect="00723055">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56F4C" w14:textId="77777777" w:rsidR="00950223" w:rsidRPr="00B16D78" w:rsidRDefault="00950223" w:rsidP="00CA1EB9">
      <w:pPr>
        <w:spacing w:line="240" w:lineRule="auto"/>
      </w:pPr>
      <w:r w:rsidRPr="00B16D78">
        <w:separator/>
      </w:r>
    </w:p>
  </w:endnote>
  <w:endnote w:type="continuationSeparator" w:id="0">
    <w:p w14:paraId="3C35AE35" w14:textId="77777777" w:rsidR="00950223" w:rsidRPr="00B16D78" w:rsidRDefault="00950223" w:rsidP="00CA1EB9">
      <w:pPr>
        <w:spacing w:line="240" w:lineRule="auto"/>
      </w:pPr>
      <w:r w:rsidRPr="00B16D78">
        <w:continuationSeparator/>
      </w:r>
    </w:p>
  </w:endnote>
  <w:endnote w:type="continuationNotice" w:id="1">
    <w:p w14:paraId="3E6AA946" w14:textId="77777777" w:rsidR="00950223" w:rsidRPr="00B16D78" w:rsidRDefault="009502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embedRegular r:id="rId1" w:fontKey="{F65B977E-F79A-4C66-BBB4-5D61F83016E3}"/>
    <w:embedBold r:id="rId2" w:fontKey="{E7310142-033B-4FE3-86AA-7F5F8E14B23B}"/>
    <w:embedItalic r:id="rId3" w:fontKey="{671878E8-B5E5-43BE-ABD8-C08E60B33A00}"/>
    <w:embedBoldItalic r:id="rId4" w:fontKey="{B63FEC98-7F25-466D-AECB-059ACA35B70D}"/>
  </w:font>
  <w:font w:name="Calibri">
    <w:panose1 w:val="020F0502020204030204"/>
    <w:charset w:val="00"/>
    <w:family w:val="swiss"/>
    <w:pitch w:val="variable"/>
    <w:sig w:usb0="E4002EFF" w:usb1="C200247B" w:usb2="00000009" w:usb3="00000000" w:csb0="000001FF" w:csb1="00000000"/>
    <w:embedRegular r:id="rId5" w:fontKey="{3A6253F1-2038-49ED-9953-FF8E991BCAEA}"/>
  </w:font>
  <w:font w:name="PMingLiU">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9E63910-4678-4691-9A5C-50ADCD6A34D4}"/>
  </w:font>
  <w:font w:name="宋体">
    <w:altName w:val="SimSun"/>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EF188A9" w:rsidR="00324808" w:rsidRPr="00B16D78" w:rsidRDefault="00324808" w:rsidP="009031C7">
    <w:pPr>
      <w:pStyle w:val="a5"/>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296BA" w14:textId="77777777" w:rsidR="00950223" w:rsidRPr="00B16D78" w:rsidRDefault="00950223" w:rsidP="00CA1EB9">
      <w:pPr>
        <w:spacing w:line="240" w:lineRule="auto"/>
      </w:pPr>
      <w:r w:rsidRPr="00B16D78">
        <w:separator/>
      </w:r>
    </w:p>
  </w:footnote>
  <w:footnote w:type="continuationSeparator" w:id="0">
    <w:p w14:paraId="3CE167D7" w14:textId="77777777" w:rsidR="00950223" w:rsidRPr="00B16D78" w:rsidRDefault="00950223" w:rsidP="00CA1EB9">
      <w:pPr>
        <w:spacing w:line="240" w:lineRule="auto"/>
      </w:pPr>
      <w:r w:rsidRPr="00B16D78">
        <w:continuationSeparator/>
      </w:r>
    </w:p>
  </w:footnote>
  <w:footnote w:type="continuationNotice" w:id="1">
    <w:p w14:paraId="36B9E884" w14:textId="77777777" w:rsidR="00950223" w:rsidRPr="00B16D78" w:rsidRDefault="0095022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C4F34EC" w:rsidR="00324808" w:rsidRPr="0019765B" w:rsidRDefault="0019765B" w:rsidP="008E5D5C">
    <w:pPr>
      <w:pStyle w:val="a3"/>
      <w:rPr>
        <w:rFonts w:eastAsia="宋体"/>
        <w:color w:val="0095D5" w:themeColor="accent1"/>
        <w:lang w:eastAsia="zh-CN"/>
      </w:rPr>
    </w:pPr>
    <w:r>
      <w:rPr>
        <w:rFonts w:ascii="宋体" w:eastAsia="宋体" w:hAnsi="宋体" w:hint="eastAsia"/>
        <w:color w:val="0095D5" w:themeColor="accent1"/>
        <w:lang w:eastAsia="zh-CN"/>
      </w:rPr>
      <w:t>新闻稿</w:t>
    </w:r>
    <w:r w:rsidR="00324808"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B16D78" w:rsidRDefault="00324808" w:rsidP="008E5D5C">
    <w:pPr>
      <w:pStyle w:val="a3"/>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Pr="00B16D78">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3ECFF3B3" w:rsidR="00324808" w:rsidRPr="00B16D78" w:rsidRDefault="0019765B" w:rsidP="008E5D5C">
    <w:pPr>
      <w:pStyle w:val="a3"/>
      <w:rPr>
        <w:color w:val="0095D5" w:themeColor="accent1"/>
      </w:rPr>
    </w:pPr>
    <w:r>
      <w:rPr>
        <w:rFonts w:ascii="宋体" w:eastAsia="宋体" w:hAnsi="宋体" w:hint="eastAsia"/>
        <w:color w:val="0095D5" w:themeColor="accent1"/>
        <w:lang w:eastAsia="zh-CN"/>
      </w:rPr>
      <w:t>新闻稿</w:t>
    </w:r>
    <w:r w:rsidR="00324808"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B16D78" w:rsidRDefault="00324808" w:rsidP="008E5D5C">
    <w:pPr>
      <w:pStyle w:val="a3"/>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Pr="00B16D78">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7"/>
  </w:num>
  <w:num w:numId="2" w16cid:durableId="1646861246">
    <w:abstractNumId w:val="3"/>
  </w:num>
  <w:num w:numId="3" w16cid:durableId="2046832177">
    <w:abstractNumId w:val="26"/>
  </w:num>
  <w:num w:numId="4" w16cid:durableId="215436697">
    <w:abstractNumId w:val="5"/>
  </w:num>
  <w:num w:numId="5" w16cid:durableId="1942447107">
    <w:abstractNumId w:val="22"/>
  </w:num>
  <w:num w:numId="6" w16cid:durableId="320039632">
    <w:abstractNumId w:val="11"/>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7"/>
  </w:num>
  <w:num w:numId="10" w16cid:durableId="1950772919">
    <w:abstractNumId w:val="1"/>
  </w:num>
  <w:num w:numId="11" w16cid:durableId="388189607">
    <w:abstractNumId w:val="9"/>
  </w:num>
  <w:num w:numId="12" w16cid:durableId="1435444913">
    <w:abstractNumId w:val="18"/>
  </w:num>
  <w:num w:numId="13" w16cid:durableId="522667553">
    <w:abstractNumId w:val="25"/>
  </w:num>
  <w:num w:numId="14" w16cid:durableId="440077406">
    <w:abstractNumId w:val="4"/>
  </w:num>
  <w:num w:numId="15" w16cid:durableId="1511288957">
    <w:abstractNumId w:val="19"/>
  </w:num>
  <w:num w:numId="16" w16cid:durableId="1942881212">
    <w:abstractNumId w:val="13"/>
  </w:num>
  <w:num w:numId="17" w16cid:durableId="1225988470">
    <w:abstractNumId w:val="12"/>
  </w:num>
  <w:num w:numId="18" w16cid:durableId="429207705">
    <w:abstractNumId w:val="10"/>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8"/>
  </w:num>
  <w:num w:numId="25" w16cid:durableId="2119331737">
    <w:abstractNumId w:val="20"/>
  </w:num>
  <w:num w:numId="26" w16cid:durableId="1613707620">
    <w:abstractNumId w:val="14"/>
  </w:num>
  <w:num w:numId="27" w16cid:durableId="232279186">
    <w:abstractNumId w:val="0"/>
  </w:num>
  <w:num w:numId="28" w16cid:durableId="175605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096"/>
    <w:rsid w:val="00003751"/>
    <w:rsid w:val="00005CEA"/>
    <w:rsid w:val="0000617B"/>
    <w:rsid w:val="00007BB7"/>
    <w:rsid w:val="00010568"/>
    <w:rsid w:val="0001121F"/>
    <w:rsid w:val="000124B0"/>
    <w:rsid w:val="000134D7"/>
    <w:rsid w:val="00013BE5"/>
    <w:rsid w:val="00014BCA"/>
    <w:rsid w:val="00014C1D"/>
    <w:rsid w:val="00015BD8"/>
    <w:rsid w:val="0001617F"/>
    <w:rsid w:val="0001632B"/>
    <w:rsid w:val="0001676E"/>
    <w:rsid w:val="00021722"/>
    <w:rsid w:val="00022528"/>
    <w:rsid w:val="00023152"/>
    <w:rsid w:val="000235F6"/>
    <w:rsid w:val="000243F8"/>
    <w:rsid w:val="00027CAE"/>
    <w:rsid w:val="00031695"/>
    <w:rsid w:val="00031F8F"/>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1A8"/>
    <w:rsid w:val="000569C8"/>
    <w:rsid w:val="000604EB"/>
    <w:rsid w:val="00060BEE"/>
    <w:rsid w:val="0006171C"/>
    <w:rsid w:val="000617CF"/>
    <w:rsid w:val="0006221A"/>
    <w:rsid w:val="00062A68"/>
    <w:rsid w:val="00064757"/>
    <w:rsid w:val="00064E15"/>
    <w:rsid w:val="000650C7"/>
    <w:rsid w:val="00071D44"/>
    <w:rsid w:val="00072BB8"/>
    <w:rsid w:val="00073B97"/>
    <w:rsid w:val="00076085"/>
    <w:rsid w:val="00082526"/>
    <w:rsid w:val="0008437F"/>
    <w:rsid w:val="000845EB"/>
    <w:rsid w:val="000850F9"/>
    <w:rsid w:val="00086BC7"/>
    <w:rsid w:val="00090449"/>
    <w:rsid w:val="00090721"/>
    <w:rsid w:val="00092366"/>
    <w:rsid w:val="00092717"/>
    <w:rsid w:val="00093230"/>
    <w:rsid w:val="0009384F"/>
    <w:rsid w:val="0009485D"/>
    <w:rsid w:val="00095FEA"/>
    <w:rsid w:val="000966AE"/>
    <w:rsid w:val="00096A95"/>
    <w:rsid w:val="00097A14"/>
    <w:rsid w:val="000A054A"/>
    <w:rsid w:val="000A22B8"/>
    <w:rsid w:val="000A294B"/>
    <w:rsid w:val="000A3EB4"/>
    <w:rsid w:val="000A4A99"/>
    <w:rsid w:val="000A4FA6"/>
    <w:rsid w:val="000A7058"/>
    <w:rsid w:val="000B0923"/>
    <w:rsid w:val="000B1027"/>
    <w:rsid w:val="000B16C2"/>
    <w:rsid w:val="000B218F"/>
    <w:rsid w:val="000B32B9"/>
    <w:rsid w:val="000B3317"/>
    <w:rsid w:val="000B5190"/>
    <w:rsid w:val="000B5B6D"/>
    <w:rsid w:val="000B5D1F"/>
    <w:rsid w:val="000C0779"/>
    <w:rsid w:val="000C07FC"/>
    <w:rsid w:val="000C1C9D"/>
    <w:rsid w:val="000C2AD8"/>
    <w:rsid w:val="000C37B7"/>
    <w:rsid w:val="000C3C6E"/>
    <w:rsid w:val="000C3FD9"/>
    <w:rsid w:val="000C419F"/>
    <w:rsid w:val="000D07C3"/>
    <w:rsid w:val="000D0A19"/>
    <w:rsid w:val="000D2081"/>
    <w:rsid w:val="000D27D7"/>
    <w:rsid w:val="000D57DF"/>
    <w:rsid w:val="000D792B"/>
    <w:rsid w:val="000E119F"/>
    <w:rsid w:val="000E14DC"/>
    <w:rsid w:val="000E1543"/>
    <w:rsid w:val="000E1874"/>
    <w:rsid w:val="000E2544"/>
    <w:rsid w:val="000E2869"/>
    <w:rsid w:val="000E2BFF"/>
    <w:rsid w:val="000E2DCD"/>
    <w:rsid w:val="000E3859"/>
    <w:rsid w:val="000E3962"/>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5B3"/>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0E55"/>
    <w:rsid w:val="001310A4"/>
    <w:rsid w:val="00131578"/>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3DD7"/>
    <w:rsid w:val="00143ED7"/>
    <w:rsid w:val="00151997"/>
    <w:rsid w:val="001525B1"/>
    <w:rsid w:val="00152FA9"/>
    <w:rsid w:val="00157A53"/>
    <w:rsid w:val="00161E89"/>
    <w:rsid w:val="001624CA"/>
    <w:rsid w:val="00162832"/>
    <w:rsid w:val="00163911"/>
    <w:rsid w:val="00163E4D"/>
    <w:rsid w:val="00164113"/>
    <w:rsid w:val="00165302"/>
    <w:rsid w:val="0016666F"/>
    <w:rsid w:val="0016778C"/>
    <w:rsid w:val="00170244"/>
    <w:rsid w:val="0017217E"/>
    <w:rsid w:val="0017230B"/>
    <w:rsid w:val="001747E2"/>
    <w:rsid w:val="0017710D"/>
    <w:rsid w:val="001772AE"/>
    <w:rsid w:val="00177338"/>
    <w:rsid w:val="00180A88"/>
    <w:rsid w:val="0018271D"/>
    <w:rsid w:val="00182BE1"/>
    <w:rsid w:val="00186350"/>
    <w:rsid w:val="001867C4"/>
    <w:rsid w:val="00186BEB"/>
    <w:rsid w:val="00187053"/>
    <w:rsid w:val="00192EBC"/>
    <w:rsid w:val="00195366"/>
    <w:rsid w:val="0019570D"/>
    <w:rsid w:val="0019613F"/>
    <w:rsid w:val="00196190"/>
    <w:rsid w:val="0019639C"/>
    <w:rsid w:val="00196886"/>
    <w:rsid w:val="00196BDC"/>
    <w:rsid w:val="0019765B"/>
    <w:rsid w:val="00197815"/>
    <w:rsid w:val="00197C4A"/>
    <w:rsid w:val="001A1453"/>
    <w:rsid w:val="001A18C6"/>
    <w:rsid w:val="001A2647"/>
    <w:rsid w:val="001A5A7D"/>
    <w:rsid w:val="001A5B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5254"/>
    <w:rsid w:val="001C63D8"/>
    <w:rsid w:val="001C7655"/>
    <w:rsid w:val="001C7E14"/>
    <w:rsid w:val="001D09BE"/>
    <w:rsid w:val="001D4364"/>
    <w:rsid w:val="001D4C1C"/>
    <w:rsid w:val="001D4E25"/>
    <w:rsid w:val="001D6D45"/>
    <w:rsid w:val="001E0C8F"/>
    <w:rsid w:val="001E2F7C"/>
    <w:rsid w:val="001E589C"/>
    <w:rsid w:val="001E766D"/>
    <w:rsid w:val="001F0895"/>
    <w:rsid w:val="001F1383"/>
    <w:rsid w:val="001F2DE6"/>
    <w:rsid w:val="001F2EA0"/>
    <w:rsid w:val="001F3001"/>
    <w:rsid w:val="001F5693"/>
    <w:rsid w:val="001F61FF"/>
    <w:rsid w:val="002008AB"/>
    <w:rsid w:val="00200AD2"/>
    <w:rsid w:val="002018B0"/>
    <w:rsid w:val="00202E39"/>
    <w:rsid w:val="00203C58"/>
    <w:rsid w:val="00203CC8"/>
    <w:rsid w:val="00205701"/>
    <w:rsid w:val="002057CE"/>
    <w:rsid w:val="00205AD4"/>
    <w:rsid w:val="002075EF"/>
    <w:rsid w:val="00210160"/>
    <w:rsid w:val="0021229B"/>
    <w:rsid w:val="0021374A"/>
    <w:rsid w:val="00213B6E"/>
    <w:rsid w:val="002140DA"/>
    <w:rsid w:val="00214801"/>
    <w:rsid w:val="00215005"/>
    <w:rsid w:val="002155BE"/>
    <w:rsid w:val="00215E87"/>
    <w:rsid w:val="002206C4"/>
    <w:rsid w:val="0022093B"/>
    <w:rsid w:val="00221A08"/>
    <w:rsid w:val="00222C39"/>
    <w:rsid w:val="00223D3D"/>
    <w:rsid w:val="0022412A"/>
    <w:rsid w:val="00224A1D"/>
    <w:rsid w:val="00224E17"/>
    <w:rsid w:val="00225A83"/>
    <w:rsid w:val="002264AF"/>
    <w:rsid w:val="0023030F"/>
    <w:rsid w:val="002303B5"/>
    <w:rsid w:val="002318CE"/>
    <w:rsid w:val="00231A93"/>
    <w:rsid w:val="00232BBF"/>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B57"/>
    <w:rsid w:val="00276DB9"/>
    <w:rsid w:val="00280603"/>
    <w:rsid w:val="00281FE1"/>
    <w:rsid w:val="0028255F"/>
    <w:rsid w:val="002825E6"/>
    <w:rsid w:val="00282A73"/>
    <w:rsid w:val="00282A8D"/>
    <w:rsid w:val="00283488"/>
    <w:rsid w:val="002834AA"/>
    <w:rsid w:val="002838C2"/>
    <w:rsid w:val="00283ACF"/>
    <w:rsid w:val="00284363"/>
    <w:rsid w:val="002849F1"/>
    <w:rsid w:val="00285272"/>
    <w:rsid w:val="002856C8"/>
    <w:rsid w:val="002858EF"/>
    <w:rsid w:val="00286F89"/>
    <w:rsid w:val="002878FD"/>
    <w:rsid w:val="002917A2"/>
    <w:rsid w:val="00293F92"/>
    <w:rsid w:val="00294206"/>
    <w:rsid w:val="0029550C"/>
    <w:rsid w:val="00295A02"/>
    <w:rsid w:val="00295ECB"/>
    <w:rsid w:val="00297072"/>
    <w:rsid w:val="002974E1"/>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A64"/>
    <w:rsid w:val="002B4D35"/>
    <w:rsid w:val="002B56E7"/>
    <w:rsid w:val="002B653F"/>
    <w:rsid w:val="002B7498"/>
    <w:rsid w:val="002B7CB9"/>
    <w:rsid w:val="002B7E93"/>
    <w:rsid w:val="002C10B6"/>
    <w:rsid w:val="002C141A"/>
    <w:rsid w:val="002C15CB"/>
    <w:rsid w:val="002C4738"/>
    <w:rsid w:val="002C4C2C"/>
    <w:rsid w:val="002C5251"/>
    <w:rsid w:val="002C56F4"/>
    <w:rsid w:val="002C6F4D"/>
    <w:rsid w:val="002C7064"/>
    <w:rsid w:val="002D04A9"/>
    <w:rsid w:val="002D11A8"/>
    <w:rsid w:val="002D1237"/>
    <w:rsid w:val="002D222E"/>
    <w:rsid w:val="002D495C"/>
    <w:rsid w:val="002D6BD2"/>
    <w:rsid w:val="002D7EFC"/>
    <w:rsid w:val="002E1879"/>
    <w:rsid w:val="002E1C35"/>
    <w:rsid w:val="002E2717"/>
    <w:rsid w:val="002E3E3C"/>
    <w:rsid w:val="002E5827"/>
    <w:rsid w:val="002E5F6F"/>
    <w:rsid w:val="002E6AC4"/>
    <w:rsid w:val="002E6DDE"/>
    <w:rsid w:val="002E7CBD"/>
    <w:rsid w:val="002F1F6D"/>
    <w:rsid w:val="002F6017"/>
    <w:rsid w:val="002F6C5E"/>
    <w:rsid w:val="003035C9"/>
    <w:rsid w:val="00305B63"/>
    <w:rsid w:val="0030721C"/>
    <w:rsid w:val="003079CC"/>
    <w:rsid w:val="00310293"/>
    <w:rsid w:val="00311C6F"/>
    <w:rsid w:val="00312490"/>
    <w:rsid w:val="003134C3"/>
    <w:rsid w:val="003136B3"/>
    <w:rsid w:val="0031776F"/>
    <w:rsid w:val="00320EA4"/>
    <w:rsid w:val="00320F5A"/>
    <w:rsid w:val="00321324"/>
    <w:rsid w:val="003222F5"/>
    <w:rsid w:val="00323587"/>
    <w:rsid w:val="00324446"/>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1B42"/>
    <w:rsid w:val="00342497"/>
    <w:rsid w:val="00346BAF"/>
    <w:rsid w:val="00346D4C"/>
    <w:rsid w:val="003477FA"/>
    <w:rsid w:val="00347E60"/>
    <w:rsid w:val="00350556"/>
    <w:rsid w:val="00351B40"/>
    <w:rsid w:val="003524A7"/>
    <w:rsid w:val="00354AF9"/>
    <w:rsid w:val="003550F8"/>
    <w:rsid w:val="00355A94"/>
    <w:rsid w:val="003565AB"/>
    <w:rsid w:val="0035677D"/>
    <w:rsid w:val="00356B49"/>
    <w:rsid w:val="003616CF"/>
    <w:rsid w:val="00361E48"/>
    <w:rsid w:val="00362262"/>
    <w:rsid w:val="003629D6"/>
    <w:rsid w:val="0036480A"/>
    <w:rsid w:val="00364D9F"/>
    <w:rsid w:val="003654ED"/>
    <w:rsid w:val="00365F0A"/>
    <w:rsid w:val="003673FF"/>
    <w:rsid w:val="003700FB"/>
    <w:rsid w:val="003708EA"/>
    <w:rsid w:val="00372321"/>
    <w:rsid w:val="00373ED6"/>
    <w:rsid w:val="00373F92"/>
    <w:rsid w:val="00374E91"/>
    <w:rsid w:val="00375626"/>
    <w:rsid w:val="00375ACD"/>
    <w:rsid w:val="003817C6"/>
    <w:rsid w:val="003822EE"/>
    <w:rsid w:val="00382FF4"/>
    <w:rsid w:val="003831BB"/>
    <w:rsid w:val="00384EF0"/>
    <w:rsid w:val="0038582D"/>
    <w:rsid w:val="0038583A"/>
    <w:rsid w:val="00386966"/>
    <w:rsid w:val="00386EF4"/>
    <w:rsid w:val="00387600"/>
    <w:rsid w:val="00387744"/>
    <w:rsid w:val="0039027E"/>
    <w:rsid w:val="00392136"/>
    <w:rsid w:val="0039411C"/>
    <w:rsid w:val="00394C88"/>
    <w:rsid w:val="00394E13"/>
    <w:rsid w:val="0039628D"/>
    <w:rsid w:val="003A0BE8"/>
    <w:rsid w:val="003A0CDF"/>
    <w:rsid w:val="003A1D73"/>
    <w:rsid w:val="003A26C2"/>
    <w:rsid w:val="003A40D9"/>
    <w:rsid w:val="003A4922"/>
    <w:rsid w:val="003A4C27"/>
    <w:rsid w:val="003A4F0F"/>
    <w:rsid w:val="003A649F"/>
    <w:rsid w:val="003A75CE"/>
    <w:rsid w:val="003A760F"/>
    <w:rsid w:val="003A78E3"/>
    <w:rsid w:val="003A7F02"/>
    <w:rsid w:val="003B085A"/>
    <w:rsid w:val="003B2F6C"/>
    <w:rsid w:val="003B61CB"/>
    <w:rsid w:val="003B6F65"/>
    <w:rsid w:val="003C29A2"/>
    <w:rsid w:val="003C4DFB"/>
    <w:rsid w:val="003C59A5"/>
    <w:rsid w:val="003C5BCC"/>
    <w:rsid w:val="003C699E"/>
    <w:rsid w:val="003D06A1"/>
    <w:rsid w:val="003D1317"/>
    <w:rsid w:val="003D20E7"/>
    <w:rsid w:val="003D2DCD"/>
    <w:rsid w:val="003D5AE2"/>
    <w:rsid w:val="003D6C1B"/>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589E"/>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6B66"/>
    <w:rsid w:val="00417073"/>
    <w:rsid w:val="00417B06"/>
    <w:rsid w:val="004222D6"/>
    <w:rsid w:val="00422638"/>
    <w:rsid w:val="00422DF1"/>
    <w:rsid w:val="00423F36"/>
    <w:rsid w:val="004247A0"/>
    <w:rsid w:val="004258A9"/>
    <w:rsid w:val="00425D51"/>
    <w:rsid w:val="00431785"/>
    <w:rsid w:val="004332C4"/>
    <w:rsid w:val="004336A3"/>
    <w:rsid w:val="0043430D"/>
    <w:rsid w:val="004360BC"/>
    <w:rsid w:val="004376A6"/>
    <w:rsid w:val="004403C9"/>
    <w:rsid w:val="00440B55"/>
    <w:rsid w:val="0044254A"/>
    <w:rsid w:val="00442551"/>
    <w:rsid w:val="0044367F"/>
    <w:rsid w:val="004457DF"/>
    <w:rsid w:val="0044601C"/>
    <w:rsid w:val="00446424"/>
    <w:rsid w:val="004468D4"/>
    <w:rsid w:val="00447A32"/>
    <w:rsid w:val="0045090B"/>
    <w:rsid w:val="00450FE3"/>
    <w:rsid w:val="004510F7"/>
    <w:rsid w:val="00451F9E"/>
    <w:rsid w:val="00451FD0"/>
    <w:rsid w:val="00453B3E"/>
    <w:rsid w:val="004545C2"/>
    <w:rsid w:val="004555C1"/>
    <w:rsid w:val="00455D24"/>
    <w:rsid w:val="00455FE2"/>
    <w:rsid w:val="00456CAC"/>
    <w:rsid w:val="0045753A"/>
    <w:rsid w:val="00457DFD"/>
    <w:rsid w:val="0046107D"/>
    <w:rsid w:val="00462AE9"/>
    <w:rsid w:val="00466D58"/>
    <w:rsid w:val="00467248"/>
    <w:rsid w:val="004675B8"/>
    <w:rsid w:val="00470D76"/>
    <w:rsid w:val="004734A1"/>
    <w:rsid w:val="004744AB"/>
    <w:rsid w:val="004749C3"/>
    <w:rsid w:val="00474E4B"/>
    <w:rsid w:val="00476059"/>
    <w:rsid w:val="004760EE"/>
    <w:rsid w:val="00484CA7"/>
    <w:rsid w:val="004850F3"/>
    <w:rsid w:val="004852FA"/>
    <w:rsid w:val="00486075"/>
    <w:rsid w:val="00486C86"/>
    <w:rsid w:val="00486CC0"/>
    <w:rsid w:val="00490827"/>
    <w:rsid w:val="00490C42"/>
    <w:rsid w:val="004A0A5B"/>
    <w:rsid w:val="004A0F3A"/>
    <w:rsid w:val="004A374C"/>
    <w:rsid w:val="004A40F5"/>
    <w:rsid w:val="004B1CDD"/>
    <w:rsid w:val="004B1DEB"/>
    <w:rsid w:val="004B3EE3"/>
    <w:rsid w:val="004B4B5B"/>
    <w:rsid w:val="004B4E55"/>
    <w:rsid w:val="004B51C7"/>
    <w:rsid w:val="004B5DF2"/>
    <w:rsid w:val="004C00DA"/>
    <w:rsid w:val="004C3017"/>
    <w:rsid w:val="004C3343"/>
    <w:rsid w:val="004C3350"/>
    <w:rsid w:val="004C396A"/>
    <w:rsid w:val="004C40C3"/>
    <w:rsid w:val="004C4379"/>
    <w:rsid w:val="004C4C90"/>
    <w:rsid w:val="004C7F4D"/>
    <w:rsid w:val="004D10BF"/>
    <w:rsid w:val="004D1199"/>
    <w:rsid w:val="004D1EC7"/>
    <w:rsid w:val="004D2326"/>
    <w:rsid w:val="004D5594"/>
    <w:rsid w:val="004D68D5"/>
    <w:rsid w:val="004D6994"/>
    <w:rsid w:val="004D7FC7"/>
    <w:rsid w:val="004E07F4"/>
    <w:rsid w:val="004E0A54"/>
    <w:rsid w:val="004E19A6"/>
    <w:rsid w:val="004E1AF4"/>
    <w:rsid w:val="004E1DBB"/>
    <w:rsid w:val="004E2404"/>
    <w:rsid w:val="004E3CBA"/>
    <w:rsid w:val="004E5D30"/>
    <w:rsid w:val="004E7F9A"/>
    <w:rsid w:val="004F1947"/>
    <w:rsid w:val="004F1F9B"/>
    <w:rsid w:val="004F31F9"/>
    <w:rsid w:val="004F355A"/>
    <w:rsid w:val="004F65A0"/>
    <w:rsid w:val="004F671F"/>
    <w:rsid w:val="004F79CB"/>
    <w:rsid w:val="00500E07"/>
    <w:rsid w:val="00503BE9"/>
    <w:rsid w:val="00504A34"/>
    <w:rsid w:val="00504E03"/>
    <w:rsid w:val="00504F38"/>
    <w:rsid w:val="00505486"/>
    <w:rsid w:val="00505597"/>
    <w:rsid w:val="0050669D"/>
    <w:rsid w:val="00506941"/>
    <w:rsid w:val="00506AC2"/>
    <w:rsid w:val="00507935"/>
    <w:rsid w:val="00507C02"/>
    <w:rsid w:val="00511157"/>
    <w:rsid w:val="005124E6"/>
    <w:rsid w:val="00512E73"/>
    <w:rsid w:val="0051335A"/>
    <w:rsid w:val="005141CD"/>
    <w:rsid w:val="00515302"/>
    <w:rsid w:val="00516431"/>
    <w:rsid w:val="00516D3A"/>
    <w:rsid w:val="00521836"/>
    <w:rsid w:val="005227A8"/>
    <w:rsid w:val="00522A1D"/>
    <w:rsid w:val="00523995"/>
    <w:rsid w:val="00524094"/>
    <w:rsid w:val="0052510B"/>
    <w:rsid w:val="00526F26"/>
    <w:rsid w:val="00527761"/>
    <w:rsid w:val="00527AFF"/>
    <w:rsid w:val="00527D0B"/>
    <w:rsid w:val="00530E1D"/>
    <w:rsid w:val="005318F3"/>
    <w:rsid w:val="00531F81"/>
    <w:rsid w:val="005327DB"/>
    <w:rsid w:val="00532A3F"/>
    <w:rsid w:val="00532E74"/>
    <w:rsid w:val="00533665"/>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3E5"/>
    <w:rsid w:val="00545A12"/>
    <w:rsid w:val="005465D4"/>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51F"/>
    <w:rsid w:val="00562E73"/>
    <w:rsid w:val="00565E6F"/>
    <w:rsid w:val="00567C9F"/>
    <w:rsid w:val="00572758"/>
    <w:rsid w:val="00572E18"/>
    <w:rsid w:val="005735C2"/>
    <w:rsid w:val="005737AA"/>
    <w:rsid w:val="005745F0"/>
    <w:rsid w:val="00574AC2"/>
    <w:rsid w:val="00574BF2"/>
    <w:rsid w:val="0057597A"/>
    <w:rsid w:val="00576039"/>
    <w:rsid w:val="00576746"/>
    <w:rsid w:val="005775E9"/>
    <w:rsid w:val="00577A6B"/>
    <w:rsid w:val="00580709"/>
    <w:rsid w:val="00581015"/>
    <w:rsid w:val="00583024"/>
    <w:rsid w:val="0058340B"/>
    <w:rsid w:val="00583AAC"/>
    <w:rsid w:val="00584432"/>
    <w:rsid w:val="00584491"/>
    <w:rsid w:val="00584E31"/>
    <w:rsid w:val="005853C0"/>
    <w:rsid w:val="005855F6"/>
    <w:rsid w:val="0058571F"/>
    <w:rsid w:val="00585911"/>
    <w:rsid w:val="00587BEB"/>
    <w:rsid w:val="005902FB"/>
    <w:rsid w:val="00591999"/>
    <w:rsid w:val="00591BF4"/>
    <w:rsid w:val="005969BF"/>
    <w:rsid w:val="005979C1"/>
    <w:rsid w:val="005A009C"/>
    <w:rsid w:val="005A0B2C"/>
    <w:rsid w:val="005A1341"/>
    <w:rsid w:val="005A2446"/>
    <w:rsid w:val="005A29D1"/>
    <w:rsid w:val="005A3459"/>
    <w:rsid w:val="005A6881"/>
    <w:rsid w:val="005B0260"/>
    <w:rsid w:val="005B0DE7"/>
    <w:rsid w:val="005B18BE"/>
    <w:rsid w:val="005B510A"/>
    <w:rsid w:val="005C1F67"/>
    <w:rsid w:val="005C2339"/>
    <w:rsid w:val="005C2B93"/>
    <w:rsid w:val="005C3127"/>
    <w:rsid w:val="005C346B"/>
    <w:rsid w:val="005C40E7"/>
    <w:rsid w:val="005C5F30"/>
    <w:rsid w:val="005C60CE"/>
    <w:rsid w:val="005C61ED"/>
    <w:rsid w:val="005C628C"/>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4773"/>
    <w:rsid w:val="005F5F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02BD"/>
    <w:rsid w:val="006226C2"/>
    <w:rsid w:val="0062293A"/>
    <w:rsid w:val="0062348A"/>
    <w:rsid w:val="0062599D"/>
    <w:rsid w:val="00626469"/>
    <w:rsid w:val="00627B1F"/>
    <w:rsid w:val="00631B22"/>
    <w:rsid w:val="00633157"/>
    <w:rsid w:val="00633754"/>
    <w:rsid w:val="00633AA3"/>
    <w:rsid w:val="0063731D"/>
    <w:rsid w:val="006373DD"/>
    <w:rsid w:val="006428E8"/>
    <w:rsid w:val="00642E89"/>
    <w:rsid w:val="00643EC2"/>
    <w:rsid w:val="00643F2B"/>
    <w:rsid w:val="00645368"/>
    <w:rsid w:val="00645BF8"/>
    <w:rsid w:val="006478D9"/>
    <w:rsid w:val="00647E2B"/>
    <w:rsid w:val="006502F1"/>
    <w:rsid w:val="0065108C"/>
    <w:rsid w:val="00651772"/>
    <w:rsid w:val="006519BC"/>
    <w:rsid w:val="00654348"/>
    <w:rsid w:val="006626CC"/>
    <w:rsid w:val="00662BB7"/>
    <w:rsid w:val="00663812"/>
    <w:rsid w:val="00665D96"/>
    <w:rsid w:val="00665DC8"/>
    <w:rsid w:val="00666F0A"/>
    <w:rsid w:val="00667104"/>
    <w:rsid w:val="0066793E"/>
    <w:rsid w:val="00667AC8"/>
    <w:rsid w:val="00667C0A"/>
    <w:rsid w:val="006711F6"/>
    <w:rsid w:val="00672332"/>
    <w:rsid w:val="0067295B"/>
    <w:rsid w:val="0067331A"/>
    <w:rsid w:val="0067466B"/>
    <w:rsid w:val="006758C2"/>
    <w:rsid w:val="00675D6D"/>
    <w:rsid w:val="00675DA0"/>
    <w:rsid w:val="00675EC3"/>
    <w:rsid w:val="006765F2"/>
    <w:rsid w:val="00677831"/>
    <w:rsid w:val="0067788D"/>
    <w:rsid w:val="00680116"/>
    <w:rsid w:val="0068136A"/>
    <w:rsid w:val="0068243D"/>
    <w:rsid w:val="00682822"/>
    <w:rsid w:val="00682D3E"/>
    <w:rsid w:val="00683D4E"/>
    <w:rsid w:val="00684004"/>
    <w:rsid w:val="0068404F"/>
    <w:rsid w:val="00684335"/>
    <w:rsid w:val="006856A1"/>
    <w:rsid w:val="00686D52"/>
    <w:rsid w:val="0069053D"/>
    <w:rsid w:val="006909C7"/>
    <w:rsid w:val="00690A37"/>
    <w:rsid w:val="00690B64"/>
    <w:rsid w:val="006916F4"/>
    <w:rsid w:val="006925F6"/>
    <w:rsid w:val="00692D50"/>
    <w:rsid w:val="006939CE"/>
    <w:rsid w:val="0069441D"/>
    <w:rsid w:val="006945DA"/>
    <w:rsid w:val="0069480A"/>
    <w:rsid w:val="00694919"/>
    <w:rsid w:val="00695CAA"/>
    <w:rsid w:val="0069609C"/>
    <w:rsid w:val="006967BE"/>
    <w:rsid w:val="00696F17"/>
    <w:rsid w:val="00697D4B"/>
    <w:rsid w:val="006A1196"/>
    <w:rsid w:val="006A2CC5"/>
    <w:rsid w:val="006A2F26"/>
    <w:rsid w:val="006A453C"/>
    <w:rsid w:val="006A45F3"/>
    <w:rsid w:val="006A48E4"/>
    <w:rsid w:val="006A5375"/>
    <w:rsid w:val="006A6C9D"/>
    <w:rsid w:val="006A72CC"/>
    <w:rsid w:val="006A72D7"/>
    <w:rsid w:val="006A75B3"/>
    <w:rsid w:val="006B0555"/>
    <w:rsid w:val="006B12AB"/>
    <w:rsid w:val="006B1B50"/>
    <w:rsid w:val="006B3A94"/>
    <w:rsid w:val="006B3C19"/>
    <w:rsid w:val="006B4220"/>
    <w:rsid w:val="006B5046"/>
    <w:rsid w:val="006B54AB"/>
    <w:rsid w:val="006B5D00"/>
    <w:rsid w:val="006B68AC"/>
    <w:rsid w:val="006B6C35"/>
    <w:rsid w:val="006B7361"/>
    <w:rsid w:val="006B7B1A"/>
    <w:rsid w:val="006B7BAC"/>
    <w:rsid w:val="006C01FD"/>
    <w:rsid w:val="006C0585"/>
    <w:rsid w:val="006C1024"/>
    <w:rsid w:val="006C239A"/>
    <w:rsid w:val="006C29E1"/>
    <w:rsid w:val="006C3990"/>
    <w:rsid w:val="006C42EA"/>
    <w:rsid w:val="006C5C35"/>
    <w:rsid w:val="006C7F79"/>
    <w:rsid w:val="006D154A"/>
    <w:rsid w:val="006D23B9"/>
    <w:rsid w:val="006D47B6"/>
    <w:rsid w:val="006D4BD0"/>
    <w:rsid w:val="006D4D12"/>
    <w:rsid w:val="006D5177"/>
    <w:rsid w:val="006D55B1"/>
    <w:rsid w:val="006D7715"/>
    <w:rsid w:val="006D7DDA"/>
    <w:rsid w:val="006E1B11"/>
    <w:rsid w:val="006E233E"/>
    <w:rsid w:val="006E296E"/>
    <w:rsid w:val="006E37F8"/>
    <w:rsid w:val="006E3CE5"/>
    <w:rsid w:val="006E58DB"/>
    <w:rsid w:val="006E6108"/>
    <w:rsid w:val="006E62C5"/>
    <w:rsid w:val="006E7B06"/>
    <w:rsid w:val="006F0108"/>
    <w:rsid w:val="006F058F"/>
    <w:rsid w:val="006F134F"/>
    <w:rsid w:val="006F1F15"/>
    <w:rsid w:val="006F21EC"/>
    <w:rsid w:val="006F269B"/>
    <w:rsid w:val="006F3E15"/>
    <w:rsid w:val="006F49B0"/>
    <w:rsid w:val="006F5634"/>
    <w:rsid w:val="00700C07"/>
    <w:rsid w:val="00701A09"/>
    <w:rsid w:val="007021D1"/>
    <w:rsid w:val="00703050"/>
    <w:rsid w:val="0070339F"/>
    <w:rsid w:val="00703EC0"/>
    <w:rsid w:val="00704052"/>
    <w:rsid w:val="00704FBB"/>
    <w:rsid w:val="00705A75"/>
    <w:rsid w:val="00711B05"/>
    <w:rsid w:val="00713160"/>
    <w:rsid w:val="0071422C"/>
    <w:rsid w:val="00714695"/>
    <w:rsid w:val="007155FA"/>
    <w:rsid w:val="00720C00"/>
    <w:rsid w:val="007210EC"/>
    <w:rsid w:val="00723055"/>
    <w:rsid w:val="00723254"/>
    <w:rsid w:val="0072330B"/>
    <w:rsid w:val="007233AB"/>
    <w:rsid w:val="007237E9"/>
    <w:rsid w:val="00724E7B"/>
    <w:rsid w:val="007276D9"/>
    <w:rsid w:val="00730716"/>
    <w:rsid w:val="007321DA"/>
    <w:rsid w:val="00732430"/>
    <w:rsid w:val="00732897"/>
    <w:rsid w:val="007338E4"/>
    <w:rsid w:val="00733FA9"/>
    <w:rsid w:val="00734884"/>
    <w:rsid w:val="0073498E"/>
    <w:rsid w:val="0073722D"/>
    <w:rsid w:val="00737B01"/>
    <w:rsid w:val="00740D3A"/>
    <w:rsid w:val="00740F42"/>
    <w:rsid w:val="007425C6"/>
    <w:rsid w:val="00742D25"/>
    <w:rsid w:val="007530BC"/>
    <w:rsid w:val="0075324B"/>
    <w:rsid w:val="0075529A"/>
    <w:rsid w:val="007572BF"/>
    <w:rsid w:val="007607F1"/>
    <w:rsid w:val="0076082D"/>
    <w:rsid w:val="00760995"/>
    <w:rsid w:val="00761199"/>
    <w:rsid w:val="007639C9"/>
    <w:rsid w:val="00764266"/>
    <w:rsid w:val="007659E8"/>
    <w:rsid w:val="00765A2F"/>
    <w:rsid w:val="007664CF"/>
    <w:rsid w:val="00766E21"/>
    <w:rsid w:val="007671C9"/>
    <w:rsid w:val="00767404"/>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22C2"/>
    <w:rsid w:val="00782317"/>
    <w:rsid w:val="0078327C"/>
    <w:rsid w:val="007834E1"/>
    <w:rsid w:val="00785695"/>
    <w:rsid w:val="00786EA4"/>
    <w:rsid w:val="0079144D"/>
    <w:rsid w:val="0079263F"/>
    <w:rsid w:val="00792A93"/>
    <w:rsid w:val="00793211"/>
    <w:rsid w:val="0079333F"/>
    <w:rsid w:val="00796EF7"/>
    <w:rsid w:val="007A071C"/>
    <w:rsid w:val="007A07D4"/>
    <w:rsid w:val="007A0C84"/>
    <w:rsid w:val="007A2D75"/>
    <w:rsid w:val="007A53BD"/>
    <w:rsid w:val="007A5797"/>
    <w:rsid w:val="007A5DEA"/>
    <w:rsid w:val="007A5F92"/>
    <w:rsid w:val="007A642B"/>
    <w:rsid w:val="007A656C"/>
    <w:rsid w:val="007A7E3E"/>
    <w:rsid w:val="007B0147"/>
    <w:rsid w:val="007B1E1A"/>
    <w:rsid w:val="007B20B7"/>
    <w:rsid w:val="007B3C94"/>
    <w:rsid w:val="007B4E6C"/>
    <w:rsid w:val="007C007C"/>
    <w:rsid w:val="007C2184"/>
    <w:rsid w:val="007C2905"/>
    <w:rsid w:val="007C33F5"/>
    <w:rsid w:val="007C3608"/>
    <w:rsid w:val="007C382C"/>
    <w:rsid w:val="007C4093"/>
    <w:rsid w:val="007C42DB"/>
    <w:rsid w:val="007C4698"/>
    <w:rsid w:val="007C4F79"/>
    <w:rsid w:val="007C56B4"/>
    <w:rsid w:val="007C5F04"/>
    <w:rsid w:val="007C6B1C"/>
    <w:rsid w:val="007C6C67"/>
    <w:rsid w:val="007D0801"/>
    <w:rsid w:val="007D0FC1"/>
    <w:rsid w:val="007D12BC"/>
    <w:rsid w:val="007D1325"/>
    <w:rsid w:val="007D1CCE"/>
    <w:rsid w:val="007D21FC"/>
    <w:rsid w:val="007D3E22"/>
    <w:rsid w:val="007D4599"/>
    <w:rsid w:val="007D50B6"/>
    <w:rsid w:val="007D6683"/>
    <w:rsid w:val="007D7321"/>
    <w:rsid w:val="007E03E6"/>
    <w:rsid w:val="007E304A"/>
    <w:rsid w:val="007E3807"/>
    <w:rsid w:val="007E45D0"/>
    <w:rsid w:val="007E6066"/>
    <w:rsid w:val="007E6EAA"/>
    <w:rsid w:val="007E762F"/>
    <w:rsid w:val="007F2068"/>
    <w:rsid w:val="007F2B18"/>
    <w:rsid w:val="007F44F4"/>
    <w:rsid w:val="007F53DD"/>
    <w:rsid w:val="007F580A"/>
    <w:rsid w:val="007F6DB1"/>
    <w:rsid w:val="007F6F71"/>
    <w:rsid w:val="007F7CFB"/>
    <w:rsid w:val="00800E20"/>
    <w:rsid w:val="008018CF"/>
    <w:rsid w:val="00801AE9"/>
    <w:rsid w:val="0080313B"/>
    <w:rsid w:val="008042D1"/>
    <w:rsid w:val="0080672A"/>
    <w:rsid w:val="00806C0C"/>
    <w:rsid w:val="008077D8"/>
    <w:rsid w:val="00807DC6"/>
    <w:rsid w:val="00810BAE"/>
    <w:rsid w:val="00812113"/>
    <w:rsid w:val="00812BCB"/>
    <w:rsid w:val="0081434A"/>
    <w:rsid w:val="008153F8"/>
    <w:rsid w:val="00815861"/>
    <w:rsid w:val="00821D78"/>
    <w:rsid w:val="00822591"/>
    <w:rsid w:val="00822664"/>
    <w:rsid w:val="00823C71"/>
    <w:rsid w:val="008246A3"/>
    <w:rsid w:val="0082648A"/>
    <w:rsid w:val="00826B6A"/>
    <w:rsid w:val="00826BC7"/>
    <w:rsid w:val="0082704F"/>
    <w:rsid w:val="00827DC5"/>
    <w:rsid w:val="008309B5"/>
    <w:rsid w:val="008314C9"/>
    <w:rsid w:val="00831FC2"/>
    <w:rsid w:val="0083215E"/>
    <w:rsid w:val="008342DC"/>
    <w:rsid w:val="00834966"/>
    <w:rsid w:val="00835C42"/>
    <w:rsid w:val="00835C5B"/>
    <w:rsid w:val="0084271C"/>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D36"/>
    <w:rsid w:val="00864FA6"/>
    <w:rsid w:val="008656C5"/>
    <w:rsid w:val="00867A15"/>
    <w:rsid w:val="00871096"/>
    <w:rsid w:val="00872518"/>
    <w:rsid w:val="00872FC5"/>
    <w:rsid w:val="00873628"/>
    <w:rsid w:val="00874214"/>
    <w:rsid w:val="0087566E"/>
    <w:rsid w:val="0087681E"/>
    <w:rsid w:val="0087735B"/>
    <w:rsid w:val="00880465"/>
    <w:rsid w:val="00880B94"/>
    <w:rsid w:val="00880BFE"/>
    <w:rsid w:val="00881089"/>
    <w:rsid w:val="00883441"/>
    <w:rsid w:val="0088387D"/>
    <w:rsid w:val="00883A87"/>
    <w:rsid w:val="00883DAB"/>
    <w:rsid w:val="008840A1"/>
    <w:rsid w:val="008863A9"/>
    <w:rsid w:val="00886E20"/>
    <w:rsid w:val="008902D5"/>
    <w:rsid w:val="00892E5C"/>
    <w:rsid w:val="00892E5F"/>
    <w:rsid w:val="008936EE"/>
    <w:rsid w:val="00893768"/>
    <w:rsid w:val="008948CE"/>
    <w:rsid w:val="008952D2"/>
    <w:rsid w:val="0089554C"/>
    <w:rsid w:val="0089555E"/>
    <w:rsid w:val="008A0600"/>
    <w:rsid w:val="008A2347"/>
    <w:rsid w:val="008A2E98"/>
    <w:rsid w:val="008A34D2"/>
    <w:rsid w:val="008A3BF3"/>
    <w:rsid w:val="008A41D6"/>
    <w:rsid w:val="008A508E"/>
    <w:rsid w:val="008A5362"/>
    <w:rsid w:val="008B05C7"/>
    <w:rsid w:val="008B0CC7"/>
    <w:rsid w:val="008B1581"/>
    <w:rsid w:val="008B29E0"/>
    <w:rsid w:val="008B302E"/>
    <w:rsid w:val="008B3DD9"/>
    <w:rsid w:val="008B4CAF"/>
    <w:rsid w:val="008B54DB"/>
    <w:rsid w:val="008B5C48"/>
    <w:rsid w:val="008B7F64"/>
    <w:rsid w:val="008C067C"/>
    <w:rsid w:val="008C0699"/>
    <w:rsid w:val="008C155C"/>
    <w:rsid w:val="008C66CF"/>
    <w:rsid w:val="008C672C"/>
    <w:rsid w:val="008D2A16"/>
    <w:rsid w:val="008D3436"/>
    <w:rsid w:val="008D372F"/>
    <w:rsid w:val="008D465E"/>
    <w:rsid w:val="008D4754"/>
    <w:rsid w:val="008D5AF9"/>
    <w:rsid w:val="008D5B56"/>
    <w:rsid w:val="008D65A3"/>
    <w:rsid w:val="008D6CAB"/>
    <w:rsid w:val="008E0259"/>
    <w:rsid w:val="008E0D52"/>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496"/>
    <w:rsid w:val="008F3CED"/>
    <w:rsid w:val="008F3D0C"/>
    <w:rsid w:val="008F559F"/>
    <w:rsid w:val="008F5DAC"/>
    <w:rsid w:val="0090049E"/>
    <w:rsid w:val="00900FF8"/>
    <w:rsid w:val="00901209"/>
    <w:rsid w:val="00902F4D"/>
    <w:rsid w:val="00902FA2"/>
    <w:rsid w:val="009031C7"/>
    <w:rsid w:val="00903E5E"/>
    <w:rsid w:val="00905018"/>
    <w:rsid w:val="0090726E"/>
    <w:rsid w:val="0090773D"/>
    <w:rsid w:val="00910046"/>
    <w:rsid w:val="00910E86"/>
    <w:rsid w:val="00911AFA"/>
    <w:rsid w:val="00912C15"/>
    <w:rsid w:val="0091343F"/>
    <w:rsid w:val="0091565E"/>
    <w:rsid w:val="0091572C"/>
    <w:rsid w:val="00917FDF"/>
    <w:rsid w:val="00920106"/>
    <w:rsid w:val="009208F3"/>
    <w:rsid w:val="00920AEB"/>
    <w:rsid w:val="00922ACD"/>
    <w:rsid w:val="009238DF"/>
    <w:rsid w:val="009249BF"/>
    <w:rsid w:val="009261AA"/>
    <w:rsid w:val="0092704A"/>
    <w:rsid w:val="00927E5A"/>
    <w:rsid w:val="009302B0"/>
    <w:rsid w:val="00930628"/>
    <w:rsid w:val="009319D3"/>
    <w:rsid w:val="00931A0C"/>
    <w:rsid w:val="00931C8D"/>
    <w:rsid w:val="00932084"/>
    <w:rsid w:val="009320A9"/>
    <w:rsid w:val="00932578"/>
    <w:rsid w:val="00933290"/>
    <w:rsid w:val="00933381"/>
    <w:rsid w:val="00937175"/>
    <w:rsid w:val="009417EB"/>
    <w:rsid w:val="00941E2C"/>
    <w:rsid w:val="0094247D"/>
    <w:rsid w:val="009430C4"/>
    <w:rsid w:val="009431C2"/>
    <w:rsid w:val="00945E93"/>
    <w:rsid w:val="00946585"/>
    <w:rsid w:val="00946B67"/>
    <w:rsid w:val="00946F21"/>
    <w:rsid w:val="009501E8"/>
    <w:rsid w:val="00950223"/>
    <w:rsid w:val="00950649"/>
    <w:rsid w:val="00952155"/>
    <w:rsid w:val="0095341C"/>
    <w:rsid w:val="00955763"/>
    <w:rsid w:val="00956166"/>
    <w:rsid w:val="0095658A"/>
    <w:rsid w:val="00956C66"/>
    <w:rsid w:val="00957444"/>
    <w:rsid w:val="00957B9D"/>
    <w:rsid w:val="009608D0"/>
    <w:rsid w:val="00961A9F"/>
    <w:rsid w:val="00962054"/>
    <w:rsid w:val="00963927"/>
    <w:rsid w:val="0096404E"/>
    <w:rsid w:val="00964682"/>
    <w:rsid w:val="0096494F"/>
    <w:rsid w:val="00964E1B"/>
    <w:rsid w:val="00965EEA"/>
    <w:rsid w:val="00970446"/>
    <w:rsid w:val="0097052A"/>
    <w:rsid w:val="0097112C"/>
    <w:rsid w:val="00975170"/>
    <w:rsid w:val="0097538C"/>
    <w:rsid w:val="00977493"/>
    <w:rsid w:val="00980AE4"/>
    <w:rsid w:val="0098150B"/>
    <w:rsid w:val="00984598"/>
    <w:rsid w:val="00984DD8"/>
    <w:rsid w:val="0098513A"/>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345B"/>
    <w:rsid w:val="009A37C7"/>
    <w:rsid w:val="009A5654"/>
    <w:rsid w:val="009A68B9"/>
    <w:rsid w:val="009A767A"/>
    <w:rsid w:val="009A7A23"/>
    <w:rsid w:val="009B0D27"/>
    <w:rsid w:val="009B2A56"/>
    <w:rsid w:val="009B3664"/>
    <w:rsid w:val="009B36A8"/>
    <w:rsid w:val="009B39CA"/>
    <w:rsid w:val="009B3EDB"/>
    <w:rsid w:val="009B5DBF"/>
    <w:rsid w:val="009B5E47"/>
    <w:rsid w:val="009B6BB2"/>
    <w:rsid w:val="009B6D7C"/>
    <w:rsid w:val="009B7FBE"/>
    <w:rsid w:val="009C1012"/>
    <w:rsid w:val="009C18E8"/>
    <w:rsid w:val="009C20D3"/>
    <w:rsid w:val="009C323E"/>
    <w:rsid w:val="009C45A2"/>
    <w:rsid w:val="009C4C43"/>
    <w:rsid w:val="009C558F"/>
    <w:rsid w:val="009C638A"/>
    <w:rsid w:val="009C761B"/>
    <w:rsid w:val="009D0077"/>
    <w:rsid w:val="009D1CB7"/>
    <w:rsid w:val="009D3419"/>
    <w:rsid w:val="009D3DF7"/>
    <w:rsid w:val="009D47AF"/>
    <w:rsid w:val="009D6AD5"/>
    <w:rsid w:val="009D79D0"/>
    <w:rsid w:val="009E0008"/>
    <w:rsid w:val="009E0D1F"/>
    <w:rsid w:val="009E27A6"/>
    <w:rsid w:val="009E3461"/>
    <w:rsid w:val="009E3C44"/>
    <w:rsid w:val="009E3E03"/>
    <w:rsid w:val="009E3E90"/>
    <w:rsid w:val="009E7A10"/>
    <w:rsid w:val="009F010F"/>
    <w:rsid w:val="009F136E"/>
    <w:rsid w:val="009F3673"/>
    <w:rsid w:val="009F46BC"/>
    <w:rsid w:val="009F534F"/>
    <w:rsid w:val="009F57AF"/>
    <w:rsid w:val="009F5DCE"/>
    <w:rsid w:val="009F7EAC"/>
    <w:rsid w:val="00A0040B"/>
    <w:rsid w:val="00A00D0E"/>
    <w:rsid w:val="00A01336"/>
    <w:rsid w:val="00A01932"/>
    <w:rsid w:val="00A01F7B"/>
    <w:rsid w:val="00A02C88"/>
    <w:rsid w:val="00A02E4E"/>
    <w:rsid w:val="00A06005"/>
    <w:rsid w:val="00A06726"/>
    <w:rsid w:val="00A06A34"/>
    <w:rsid w:val="00A079C0"/>
    <w:rsid w:val="00A07A2E"/>
    <w:rsid w:val="00A108DD"/>
    <w:rsid w:val="00A10D64"/>
    <w:rsid w:val="00A10E2A"/>
    <w:rsid w:val="00A110E4"/>
    <w:rsid w:val="00A11584"/>
    <w:rsid w:val="00A11D6E"/>
    <w:rsid w:val="00A12801"/>
    <w:rsid w:val="00A12B5A"/>
    <w:rsid w:val="00A138E6"/>
    <w:rsid w:val="00A14526"/>
    <w:rsid w:val="00A1503B"/>
    <w:rsid w:val="00A154D3"/>
    <w:rsid w:val="00A1701D"/>
    <w:rsid w:val="00A17107"/>
    <w:rsid w:val="00A2047F"/>
    <w:rsid w:val="00A21595"/>
    <w:rsid w:val="00A22CED"/>
    <w:rsid w:val="00A26180"/>
    <w:rsid w:val="00A2656D"/>
    <w:rsid w:val="00A26B3B"/>
    <w:rsid w:val="00A3245C"/>
    <w:rsid w:val="00A325C4"/>
    <w:rsid w:val="00A32E81"/>
    <w:rsid w:val="00A34699"/>
    <w:rsid w:val="00A36938"/>
    <w:rsid w:val="00A36B26"/>
    <w:rsid w:val="00A36C6A"/>
    <w:rsid w:val="00A37809"/>
    <w:rsid w:val="00A40098"/>
    <w:rsid w:val="00A40E17"/>
    <w:rsid w:val="00A41A77"/>
    <w:rsid w:val="00A425D9"/>
    <w:rsid w:val="00A42EB8"/>
    <w:rsid w:val="00A4309A"/>
    <w:rsid w:val="00A51811"/>
    <w:rsid w:val="00A52F8A"/>
    <w:rsid w:val="00A53E08"/>
    <w:rsid w:val="00A545C7"/>
    <w:rsid w:val="00A558AC"/>
    <w:rsid w:val="00A55E69"/>
    <w:rsid w:val="00A56DA5"/>
    <w:rsid w:val="00A57BD9"/>
    <w:rsid w:val="00A61908"/>
    <w:rsid w:val="00A630C4"/>
    <w:rsid w:val="00A63A8D"/>
    <w:rsid w:val="00A6424C"/>
    <w:rsid w:val="00A64578"/>
    <w:rsid w:val="00A65088"/>
    <w:rsid w:val="00A6555B"/>
    <w:rsid w:val="00A67D35"/>
    <w:rsid w:val="00A7060F"/>
    <w:rsid w:val="00A710ED"/>
    <w:rsid w:val="00A73346"/>
    <w:rsid w:val="00A7462E"/>
    <w:rsid w:val="00A7585A"/>
    <w:rsid w:val="00A76721"/>
    <w:rsid w:val="00A769F5"/>
    <w:rsid w:val="00A80512"/>
    <w:rsid w:val="00A80575"/>
    <w:rsid w:val="00A810EA"/>
    <w:rsid w:val="00A8155F"/>
    <w:rsid w:val="00A821C6"/>
    <w:rsid w:val="00A82AC2"/>
    <w:rsid w:val="00A83461"/>
    <w:rsid w:val="00A84B2B"/>
    <w:rsid w:val="00A853A7"/>
    <w:rsid w:val="00A8551F"/>
    <w:rsid w:val="00A85FEB"/>
    <w:rsid w:val="00A87B0C"/>
    <w:rsid w:val="00A87EA4"/>
    <w:rsid w:val="00A9144B"/>
    <w:rsid w:val="00A92F4F"/>
    <w:rsid w:val="00A935FC"/>
    <w:rsid w:val="00A9396A"/>
    <w:rsid w:val="00A9438F"/>
    <w:rsid w:val="00A95584"/>
    <w:rsid w:val="00A95B35"/>
    <w:rsid w:val="00A9620C"/>
    <w:rsid w:val="00A9625E"/>
    <w:rsid w:val="00A9749F"/>
    <w:rsid w:val="00AA037B"/>
    <w:rsid w:val="00AA0D3F"/>
    <w:rsid w:val="00AA19C9"/>
    <w:rsid w:val="00AA1DB9"/>
    <w:rsid w:val="00AA2487"/>
    <w:rsid w:val="00AA4F06"/>
    <w:rsid w:val="00AA5893"/>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5F2"/>
    <w:rsid w:val="00AC4E77"/>
    <w:rsid w:val="00AC7CFA"/>
    <w:rsid w:val="00AD5812"/>
    <w:rsid w:val="00AD65C5"/>
    <w:rsid w:val="00AD75E0"/>
    <w:rsid w:val="00AD7B4E"/>
    <w:rsid w:val="00AE091B"/>
    <w:rsid w:val="00AE0EF3"/>
    <w:rsid w:val="00AE0EF8"/>
    <w:rsid w:val="00AE202D"/>
    <w:rsid w:val="00AE2057"/>
    <w:rsid w:val="00AE2326"/>
    <w:rsid w:val="00AE3A32"/>
    <w:rsid w:val="00AE4FA2"/>
    <w:rsid w:val="00AE550D"/>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6D78"/>
    <w:rsid w:val="00B17689"/>
    <w:rsid w:val="00B2032E"/>
    <w:rsid w:val="00B20769"/>
    <w:rsid w:val="00B20E88"/>
    <w:rsid w:val="00B21D9D"/>
    <w:rsid w:val="00B2342E"/>
    <w:rsid w:val="00B25453"/>
    <w:rsid w:val="00B2607F"/>
    <w:rsid w:val="00B2748D"/>
    <w:rsid w:val="00B30AE0"/>
    <w:rsid w:val="00B31C81"/>
    <w:rsid w:val="00B33C82"/>
    <w:rsid w:val="00B3544D"/>
    <w:rsid w:val="00B3748D"/>
    <w:rsid w:val="00B4363F"/>
    <w:rsid w:val="00B43884"/>
    <w:rsid w:val="00B46686"/>
    <w:rsid w:val="00B476AD"/>
    <w:rsid w:val="00B50440"/>
    <w:rsid w:val="00B50C2A"/>
    <w:rsid w:val="00B50D66"/>
    <w:rsid w:val="00B51083"/>
    <w:rsid w:val="00B5217E"/>
    <w:rsid w:val="00B52691"/>
    <w:rsid w:val="00B528F4"/>
    <w:rsid w:val="00B54653"/>
    <w:rsid w:val="00B54828"/>
    <w:rsid w:val="00B56D8B"/>
    <w:rsid w:val="00B5711C"/>
    <w:rsid w:val="00B5748B"/>
    <w:rsid w:val="00B6096F"/>
    <w:rsid w:val="00B61477"/>
    <w:rsid w:val="00B61DB2"/>
    <w:rsid w:val="00B658A8"/>
    <w:rsid w:val="00B66775"/>
    <w:rsid w:val="00B701F7"/>
    <w:rsid w:val="00B74CE0"/>
    <w:rsid w:val="00B75F35"/>
    <w:rsid w:val="00B76701"/>
    <w:rsid w:val="00B76B99"/>
    <w:rsid w:val="00B77E8D"/>
    <w:rsid w:val="00B80254"/>
    <w:rsid w:val="00B808A1"/>
    <w:rsid w:val="00B816FE"/>
    <w:rsid w:val="00B81749"/>
    <w:rsid w:val="00B837A4"/>
    <w:rsid w:val="00B843F1"/>
    <w:rsid w:val="00B85593"/>
    <w:rsid w:val="00B86205"/>
    <w:rsid w:val="00B8668C"/>
    <w:rsid w:val="00B90B10"/>
    <w:rsid w:val="00B913E7"/>
    <w:rsid w:val="00B917F6"/>
    <w:rsid w:val="00B91E68"/>
    <w:rsid w:val="00B93A8C"/>
    <w:rsid w:val="00B94486"/>
    <w:rsid w:val="00B9451E"/>
    <w:rsid w:val="00B956FB"/>
    <w:rsid w:val="00B96AD3"/>
    <w:rsid w:val="00B979BA"/>
    <w:rsid w:val="00B97D0D"/>
    <w:rsid w:val="00B97F45"/>
    <w:rsid w:val="00BA2C99"/>
    <w:rsid w:val="00BA2DF9"/>
    <w:rsid w:val="00BA30B3"/>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1FF"/>
    <w:rsid w:val="00BD55B0"/>
    <w:rsid w:val="00BD5E46"/>
    <w:rsid w:val="00BD69A1"/>
    <w:rsid w:val="00BD6AA5"/>
    <w:rsid w:val="00BD75B0"/>
    <w:rsid w:val="00BD766E"/>
    <w:rsid w:val="00BE0D8C"/>
    <w:rsid w:val="00BE1FBC"/>
    <w:rsid w:val="00BE2A55"/>
    <w:rsid w:val="00BE56F7"/>
    <w:rsid w:val="00BE5AAD"/>
    <w:rsid w:val="00BE7046"/>
    <w:rsid w:val="00BE748A"/>
    <w:rsid w:val="00BE7969"/>
    <w:rsid w:val="00BF0AEE"/>
    <w:rsid w:val="00BF1AEB"/>
    <w:rsid w:val="00BF3580"/>
    <w:rsid w:val="00BF3C84"/>
    <w:rsid w:val="00BF520E"/>
    <w:rsid w:val="00BF5C91"/>
    <w:rsid w:val="00BF5F8D"/>
    <w:rsid w:val="00BF6C01"/>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0FC5"/>
    <w:rsid w:val="00C31B4F"/>
    <w:rsid w:val="00C34295"/>
    <w:rsid w:val="00C346F9"/>
    <w:rsid w:val="00C359A5"/>
    <w:rsid w:val="00C35D7A"/>
    <w:rsid w:val="00C363B8"/>
    <w:rsid w:val="00C40047"/>
    <w:rsid w:val="00C400BA"/>
    <w:rsid w:val="00C40100"/>
    <w:rsid w:val="00C413D7"/>
    <w:rsid w:val="00C41533"/>
    <w:rsid w:val="00C41A70"/>
    <w:rsid w:val="00C42C03"/>
    <w:rsid w:val="00C44407"/>
    <w:rsid w:val="00C44D9D"/>
    <w:rsid w:val="00C45039"/>
    <w:rsid w:val="00C472D4"/>
    <w:rsid w:val="00C50C5F"/>
    <w:rsid w:val="00C51A91"/>
    <w:rsid w:val="00C51F26"/>
    <w:rsid w:val="00C5286F"/>
    <w:rsid w:val="00C53FE3"/>
    <w:rsid w:val="00C5482F"/>
    <w:rsid w:val="00C54A26"/>
    <w:rsid w:val="00C55C9D"/>
    <w:rsid w:val="00C562AC"/>
    <w:rsid w:val="00C567C4"/>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36B"/>
    <w:rsid w:val="00C87FE6"/>
    <w:rsid w:val="00C90C40"/>
    <w:rsid w:val="00C91ACD"/>
    <w:rsid w:val="00C931A2"/>
    <w:rsid w:val="00C94578"/>
    <w:rsid w:val="00C963F8"/>
    <w:rsid w:val="00C9649E"/>
    <w:rsid w:val="00C969AF"/>
    <w:rsid w:val="00C96B55"/>
    <w:rsid w:val="00C97987"/>
    <w:rsid w:val="00C97BC4"/>
    <w:rsid w:val="00CA1EB9"/>
    <w:rsid w:val="00CA397E"/>
    <w:rsid w:val="00CA446A"/>
    <w:rsid w:val="00CA52C5"/>
    <w:rsid w:val="00CA535D"/>
    <w:rsid w:val="00CA6340"/>
    <w:rsid w:val="00CA7A6F"/>
    <w:rsid w:val="00CA7C5A"/>
    <w:rsid w:val="00CB1387"/>
    <w:rsid w:val="00CB321D"/>
    <w:rsid w:val="00CB35C7"/>
    <w:rsid w:val="00CB380B"/>
    <w:rsid w:val="00CB3B2D"/>
    <w:rsid w:val="00CB4128"/>
    <w:rsid w:val="00CB45D5"/>
    <w:rsid w:val="00CB4BD0"/>
    <w:rsid w:val="00CB5236"/>
    <w:rsid w:val="00CB73FD"/>
    <w:rsid w:val="00CB7E49"/>
    <w:rsid w:val="00CC06C6"/>
    <w:rsid w:val="00CC1493"/>
    <w:rsid w:val="00CC14E7"/>
    <w:rsid w:val="00CC211F"/>
    <w:rsid w:val="00CC48A7"/>
    <w:rsid w:val="00CC5826"/>
    <w:rsid w:val="00CC702E"/>
    <w:rsid w:val="00CC795A"/>
    <w:rsid w:val="00CD11F1"/>
    <w:rsid w:val="00CD1AAE"/>
    <w:rsid w:val="00CD2BC9"/>
    <w:rsid w:val="00CD2D5D"/>
    <w:rsid w:val="00CD2F49"/>
    <w:rsid w:val="00CD5053"/>
    <w:rsid w:val="00CD5497"/>
    <w:rsid w:val="00CD5F7D"/>
    <w:rsid w:val="00CD7514"/>
    <w:rsid w:val="00CE24C7"/>
    <w:rsid w:val="00CE2593"/>
    <w:rsid w:val="00CE31F8"/>
    <w:rsid w:val="00CE47AA"/>
    <w:rsid w:val="00CE4E9C"/>
    <w:rsid w:val="00CE5115"/>
    <w:rsid w:val="00CE5729"/>
    <w:rsid w:val="00CE65B0"/>
    <w:rsid w:val="00CE7BC5"/>
    <w:rsid w:val="00CF0C57"/>
    <w:rsid w:val="00CF0E31"/>
    <w:rsid w:val="00CF21DD"/>
    <w:rsid w:val="00CF35D0"/>
    <w:rsid w:val="00CF4581"/>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16B3"/>
    <w:rsid w:val="00D22EA6"/>
    <w:rsid w:val="00D245A7"/>
    <w:rsid w:val="00D25043"/>
    <w:rsid w:val="00D25D6A"/>
    <w:rsid w:val="00D25F97"/>
    <w:rsid w:val="00D27D88"/>
    <w:rsid w:val="00D325D1"/>
    <w:rsid w:val="00D32E4B"/>
    <w:rsid w:val="00D335AC"/>
    <w:rsid w:val="00D35469"/>
    <w:rsid w:val="00D371A8"/>
    <w:rsid w:val="00D37825"/>
    <w:rsid w:val="00D37A55"/>
    <w:rsid w:val="00D40923"/>
    <w:rsid w:val="00D42B51"/>
    <w:rsid w:val="00D42D7D"/>
    <w:rsid w:val="00D446D4"/>
    <w:rsid w:val="00D44A1A"/>
    <w:rsid w:val="00D4552C"/>
    <w:rsid w:val="00D460AE"/>
    <w:rsid w:val="00D46459"/>
    <w:rsid w:val="00D465F2"/>
    <w:rsid w:val="00D4710A"/>
    <w:rsid w:val="00D47A9A"/>
    <w:rsid w:val="00D52FE5"/>
    <w:rsid w:val="00D5425B"/>
    <w:rsid w:val="00D5457A"/>
    <w:rsid w:val="00D549AA"/>
    <w:rsid w:val="00D558DF"/>
    <w:rsid w:val="00D55AE7"/>
    <w:rsid w:val="00D55C1B"/>
    <w:rsid w:val="00D55C37"/>
    <w:rsid w:val="00D56151"/>
    <w:rsid w:val="00D5699A"/>
    <w:rsid w:val="00D56A35"/>
    <w:rsid w:val="00D57D59"/>
    <w:rsid w:val="00D62B16"/>
    <w:rsid w:val="00D62E03"/>
    <w:rsid w:val="00D644ED"/>
    <w:rsid w:val="00D65C76"/>
    <w:rsid w:val="00D66D44"/>
    <w:rsid w:val="00D72D96"/>
    <w:rsid w:val="00D73195"/>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3E86"/>
    <w:rsid w:val="00DA5C2B"/>
    <w:rsid w:val="00DA5CB2"/>
    <w:rsid w:val="00DA6AE5"/>
    <w:rsid w:val="00DA6C29"/>
    <w:rsid w:val="00DA75B1"/>
    <w:rsid w:val="00DA779A"/>
    <w:rsid w:val="00DA7CA1"/>
    <w:rsid w:val="00DB4CA1"/>
    <w:rsid w:val="00DB569D"/>
    <w:rsid w:val="00DB578F"/>
    <w:rsid w:val="00DB6903"/>
    <w:rsid w:val="00DC17E0"/>
    <w:rsid w:val="00DC69CF"/>
    <w:rsid w:val="00DC6E90"/>
    <w:rsid w:val="00DC7DEC"/>
    <w:rsid w:val="00DD025C"/>
    <w:rsid w:val="00DD2D4B"/>
    <w:rsid w:val="00DD6427"/>
    <w:rsid w:val="00DD67BB"/>
    <w:rsid w:val="00DD71EA"/>
    <w:rsid w:val="00DD7E59"/>
    <w:rsid w:val="00DE063B"/>
    <w:rsid w:val="00DE06A9"/>
    <w:rsid w:val="00DE2233"/>
    <w:rsid w:val="00DE3085"/>
    <w:rsid w:val="00DE36E4"/>
    <w:rsid w:val="00DE3707"/>
    <w:rsid w:val="00DE6209"/>
    <w:rsid w:val="00DF4F97"/>
    <w:rsid w:val="00DF53B8"/>
    <w:rsid w:val="00DF5534"/>
    <w:rsid w:val="00DF69BD"/>
    <w:rsid w:val="00DF726B"/>
    <w:rsid w:val="00DF7B7B"/>
    <w:rsid w:val="00E00022"/>
    <w:rsid w:val="00E00064"/>
    <w:rsid w:val="00E0006B"/>
    <w:rsid w:val="00E00140"/>
    <w:rsid w:val="00E01571"/>
    <w:rsid w:val="00E016C7"/>
    <w:rsid w:val="00E01A56"/>
    <w:rsid w:val="00E01A8A"/>
    <w:rsid w:val="00E01F66"/>
    <w:rsid w:val="00E02A1C"/>
    <w:rsid w:val="00E03187"/>
    <w:rsid w:val="00E03E32"/>
    <w:rsid w:val="00E04168"/>
    <w:rsid w:val="00E041C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429"/>
    <w:rsid w:val="00E207EB"/>
    <w:rsid w:val="00E21D81"/>
    <w:rsid w:val="00E2285F"/>
    <w:rsid w:val="00E22D55"/>
    <w:rsid w:val="00E233E0"/>
    <w:rsid w:val="00E23734"/>
    <w:rsid w:val="00E24922"/>
    <w:rsid w:val="00E255D6"/>
    <w:rsid w:val="00E26CDA"/>
    <w:rsid w:val="00E2798A"/>
    <w:rsid w:val="00E32CED"/>
    <w:rsid w:val="00E33165"/>
    <w:rsid w:val="00E346EF"/>
    <w:rsid w:val="00E353A8"/>
    <w:rsid w:val="00E36232"/>
    <w:rsid w:val="00E36E64"/>
    <w:rsid w:val="00E37360"/>
    <w:rsid w:val="00E3787E"/>
    <w:rsid w:val="00E409A0"/>
    <w:rsid w:val="00E40A8F"/>
    <w:rsid w:val="00E416DA"/>
    <w:rsid w:val="00E424D7"/>
    <w:rsid w:val="00E42546"/>
    <w:rsid w:val="00E42935"/>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66F42"/>
    <w:rsid w:val="00E67515"/>
    <w:rsid w:val="00E71C82"/>
    <w:rsid w:val="00E7221E"/>
    <w:rsid w:val="00E7288A"/>
    <w:rsid w:val="00E75E3B"/>
    <w:rsid w:val="00E80EB2"/>
    <w:rsid w:val="00E8277D"/>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B032C"/>
    <w:rsid w:val="00EB04D5"/>
    <w:rsid w:val="00EB2AC6"/>
    <w:rsid w:val="00EB34BB"/>
    <w:rsid w:val="00EB4088"/>
    <w:rsid w:val="00EB4123"/>
    <w:rsid w:val="00EB49F1"/>
    <w:rsid w:val="00EB53CA"/>
    <w:rsid w:val="00EB6084"/>
    <w:rsid w:val="00EB67AD"/>
    <w:rsid w:val="00EC26E6"/>
    <w:rsid w:val="00EC2A6A"/>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D7F9B"/>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14C5"/>
    <w:rsid w:val="00F02C70"/>
    <w:rsid w:val="00F04130"/>
    <w:rsid w:val="00F07328"/>
    <w:rsid w:val="00F07D53"/>
    <w:rsid w:val="00F11310"/>
    <w:rsid w:val="00F11479"/>
    <w:rsid w:val="00F1277B"/>
    <w:rsid w:val="00F1300C"/>
    <w:rsid w:val="00F13B95"/>
    <w:rsid w:val="00F1473F"/>
    <w:rsid w:val="00F1798E"/>
    <w:rsid w:val="00F21E95"/>
    <w:rsid w:val="00F2241B"/>
    <w:rsid w:val="00F23A6D"/>
    <w:rsid w:val="00F2427F"/>
    <w:rsid w:val="00F24859"/>
    <w:rsid w:val="00F24D05"/>
    <w:rsid w:val="00F2726E"/>
    <w:rsid w:val="00F31887"/>
    <w:rsid w:val="00F32376"/>
    <w:rsid w:val="00F3270A"/>
    <w:rsid w:val="00F32B21"/>
    <w:rsid w:val="00F33DD9"/>
    <w:rsid w:val="00F34688"/>
    <w:rsid w:val="00F355EA"/>
    <w:rsid w:val="00F36BA9"/>
    <w:rsid w:val="00F4039B"/>
    <w:rsid w:val="00F41998"/>
    <w:rsid w:val="00F41F77"/>
    <w:rsid w:val="00F4225A"/>
    <w:rsid w:val="00F43E67"/>
    <w:rsid w:val="00F443E5"/>
    <w:rsid w:val="00F44F01"/>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3820"/>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4333"/>
    <w:rsid w:val="00F85EC9"/>
    <w:rsid w:val="00F864A8"/>
    <w:rsid w:val="00F86E94"/>
    <w:rsid w:val="00F927E4"/>
    <w:rsid w:val="00F92E39"/>
    <w:rsid w:val="00F9468D"/>
    <w:rsid w:val="00F95467"/>
    <w:rsid w:val="00F95C9A"/>
    <w:rsid w:val="00F96136"/>
    <w:rsid w:val="00F97344"/>
    <w:rsid w:val="00F973D7"/>
    <w:rsid w:val="00F97B17"/>
    <w:rsid w:val="00F97E2B"/>
    <w:rsid w:val="00FA0620"/>
    <w:rsid w:val="00FA1779"/>
    <w:rsid w:val="00FA1C71"/>
    <w:rsid w:val="00FA2634"/>
    <w:rsid w:val="00FA307E"/>
    <w:rsid w:val="00FA6198"/>
    <w:rsid w:val="00FA67F4"/>
    <w:rsid w:val="00FA7811"/>
    <w:rsid w:val="00FB0512"/>
    <w:rsid w:val="00FB055E"/>
    <w:rsid w:val="00FB0C19"/>
    <w:rsid w:val="00FB1E24"/>
    <w:rsid w:val="00FB20E4"/>
    <w:rsid w:val="00FB2753"/>
    <w:rsid w:val="00FB2FA3"/>
    <w:rsid w:val="00FB30C0"/>
    <w:rsid w:val="00FB32A6"/>
    <w:rsid w:val="00FB37E5"/>
    <w:rsid w:val="00FB3BE1"/>
    <w:rsid w:val="00FB3FFB"/>
    <w:rsid w:val="00FB4C25"/>
    <w:rsid w:val="00FB5C8B"/>
    <w:rsid w:val="00FB764F"/>
    <w:rsid w:val="00FC057A"/>
    <w:rsid w:val="00FC33E4"/>
    <w:rsid w:val="00FC5257"/>
    <w:rsid w:val="00FC5AA4"/>
    <w:rsid w:val="00FC5FD1"/>
    <w:rsid w:val="00FC67FA"/>
    <w:rsid w:val="00FC6AC1"/>
    <w:rsid w:val="00FC7CD9"/>
    <w:rsid w:val="00FC7F33"/>
    <w:rsid w:val="00FD0CE9"/>
    <w:rsid w:val="00FD1923"/>
    <w:rsid w:val="00FD1A9E"/>
    <w:rsid w:val="00FD21F9"/>
    <w:rsid w:val="00FD3788"/>
    <w:rsid w:val="00FD3B74"/>
    <w:rsid w:val="00FD4A4C"/>
    <w:rsid w:val="00FD4D54"/>
    <w:rsid w:val="00FD5444"/>
    <w:rsid w:val="00FD6892"/>
    <w:rsid w:val="00FD69BF"/>
    <w:rsid w:val="00FD6D26"/>
    <w:rsid w:val="00FE1588"/>
    <w:rsid w:val="00FE2217"/>
    <w:rsid w:val="00FE3C16"/>
    <w:rsid w:val="00FE4DA5"/>
    <w:rsid w:val="00FE562B"/>
    <w:rsid w:val="00FE5E2E"/>
    <w:rsid w:val="00FE5FA5"/>
    <w:rsid w:val="00FE64D8"/>
    <w:rsid w:val="00FF0D9A"/>
    <w:rsid w:val="00FF1604"/>
    <w:rsid w:val="00FF1E5F"/>
    <w:rsid w:val="00FF3D08"/>
    <w:rsid w:val="00FF4236"/>
    <w:rsid w:val="00FF4F9A"/>
    <w:rsid w:val="00FF51D7"/>
    <w:rsid w:val="00FF5AD2"/>
    <w:rsid w:val="00FF7DC9"/>
    <w:rsid w:val="00FF7F74"/>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styleId="af3">
    <w:name w:val="Unresolved Mention"/>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4">
    <w:name w:val="annotation reference"/>
    <w:basedOn w:val="a0"/>
    <w:uiPriority w:val="99"/>
    <w:semiHidden/>
    <w:unhideWhenUsed/>
    <w:rsid w:val="00ED0012"/>
    <w:rPr>
      <w:sz w:val="16"/>
      <w:szCs w:val="16"/>
    </w:rPr>
  </w:style>
  <w:style w:type="paragraph" w:styleId="af5">
    <w:name w:val="annotation text"/>
    <w:basedOn w:val="a"/>
    <w:link w:val="af6"/>
    <w:uiPriority w:val="99"/>
    <w:unhideWhenUsed/>
    <w:rsid w:val="00ED0012"/>
    <w:pPr>
      <w:spacing w:line="240" w:lineRule="auto"/>
    </w:pPr>
    <w:rPr>
      <w:sz w:val="20"/>
      <w:szCs w:val="20"/>
    </w:rPr>
  </w:style>
  <w:style w:type="character" w:customStyle="1" w:styleId="af6">
    <w:name w:val="批注文字 字符"/>
    <w:basedOn w:val="a0"/>
    <w:link w:val="af5"/>
    <w:uiPriority w:val="99"/>
    <w:rsid w:val="00ED0012"/>
    <w:rPr>
      <w:sz w:val="20"/>
      <w:szCs w:val="20"/>
      <w:lang w:val="en-GB"/>
    </w:rPr>
  </w:style>
  <w:style w:type="paragraph" w:styleId="af7">
    <w:name w:val="annotation subject"/>
    <w:basedOn w:val="af5"/>
    <w:next w:val="af5"/>
    <w:link w:val="af8"/>
    <w:uiPriority w:val="99"/>
    <w:semiHidden/>
    <w:unhideWhenUsed/>
    <w:rsid w:val="00ED0012"/>
    <w:rPr>
      <w:b/>
      <w:bCs/>
    </w:rPr>
  </w:style>
  <w:style w:type="character" w:customStyle="1" w:styleId="af8">
    <w:name w:val="批注主题 字符"/>
    <w:basedOn w:val="af6"/>
    <w:link w:val="af7"/>
    <w:uiPriority w:val="99"/>
    <w:semiHidden/>
    <w:rsid w:val="00ED0012"/>
    <w:rPr>
      <w:b/>
      <w:bCs/>
      <w:sz w:val="20"/>
      <w:szCs w:val="20"/>
      <w:lang w:val="en-GB"/>
    </w:rPr>
  </w:style>
  <w:style w:type="paragraph" w:styleId="af9">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hAnsi="Segoe UI" w:cs="Segoe UI" w:hint="default"/>
      <w:sz w:val="18"/>
      <w:szCs w:val="18"/>
    </w:rPr>
  </w:style>
  <w:style w:type="character" w:customStyle="1" w:styleId="30">
    <w:name w:val="标题 3 字符"/>
    <w:basedOn w:val="a0"/>
    <w:link w:val="3"/>
    <w:uiPriority w:val="9"/>
    <w:semiHidden/>
    <w:rsid w:val="001A6A9A"/>
    <w:rPr>
      <w:rFonts w:asciiTheme="majorHAnsi" w:eastAsiaTheme="majorEastAsia" w:hAnsiTheme="majorHAnsi" w:cstheme="majorBidi"/>
      <w:color w:val="00496A" w:themeColor="accent1" w:themeShade="7F"/>
      <w:sz w:val="24"/>
      <w:szCs w:val="24"/>
      <w:lang w:val="en-GB"/>
    </w:rPr>
  </w:style>
  <w:style w:type="paragraph" w:customStyle="1" w:styleId="Body">
    <w:name w:val="Body"/>
    <w:rsid w:val="00015BD8"/>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textOutline w14:w="0" w14:cap="flat" w14:cmpd="sng" w14:algn="ctr">
        <w14:noFill/>
        <w14:prstDash w14:val="solid"/>
        <w14:bevel/>
      </w14:textOutline>
    </w:rPr>
  </w:style>
  <w:style w:type="character" w:customStyle="1" w:styleId="Hyperlink1">
    <w:name w:val="Hyperlink.1"/>
    <w:basedOn w:val="a0"/>
    <w:rsid w:val="00015BD8"/>
    <w:rPr>
      <w:outline w:val="0"/>
      <w:color w:val="0095D5"/>
      <w:u w:val="none" w:color="0095D5"/>
    </w:rPr>
  </w:style>
  <w:style w:type="paragraph" w:customStyle="1" w:styleId="MNewsTextAbstand">
    <w:name w:val="MNews Text Abstand"/>
    <w:basedOn w:val="a"/>
    <w:qFormat/>
    <w:rsid w:val="006E1B11"/>
    <w:pPr>
      <w:spacing w:after="120" w:line="276" w:lineRule="auto"/>
    </w:pPr>
    <w:rPr>
      <w:rFonts w:ascii="Arial" w:eastAsia="Sennheiser Office" w:hAnsi="Arial" w:cs="Arial"/>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erging.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protect-eu.mimecast.com/s/hW3dCm2oZUjNQA8YSDwLrJ?domain=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rotect-eu.mimecast.com/s/lUszCgxgJHAZzmKWSo3cGI?domain=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ivy.gu@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fd0762e-2ab8-4e60-8860-bbc0e4e993f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DBBC9718B5B746BF6A0B3FE8DF8244" ma:contentTypeVersion="19" ma:contentTypeDescription="Create a new document." ma:contentTypeScope="" ma:versionID="a8b5d22ddd205171f00f415b72435a9c">
  <xsd:schema xmlns:xsd="http://www.w3.org/2001/XMLSchema" xmlns:xs="http://www.w3.org/2001/XMLSchema" xmlns:p="http://schemas.microsoft.com/office/2006/metadata/properties" xmlns:ns3="efd0762e-2ab8-4e60-8860-bbc0e4e993f7" xmlns:ns4="a94e8830-91be-4629-b6da-2b2a5959d2c7" targetNamespace="http://schemas.microsoft.com/office/2006/metadata/properties" ma:root="true" ma:fieldsID="7bde8b3f079e9f6ddb7438d922b3cc34" ns3:_="" ns4:_="">
    <xsd:import namespace="efd0762e-2ab8-4e60-8860-bbc0e4e993f7"/>
    <xsd:import namespace="a94e8830-91be-4629-b6da-2b2a5959d2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MediaServiceLocation" minOccurs="0"/>
                <xsd:element ref="ns3:_activity" minOccurs="0"/>
                <xsd:element ref="ns3:MediaServiceObjectDetectorVersions" minOccurs="0"/>
                <xsd:element ref="ns3:MediaServiceSystemTag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0762e-2ab8-4e60-8860-bbc0e4e993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4e8830-91be-4629-b6da-2b2a5959d2c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d0762e-2ab8-4e60-8860-bbc0e4e993f7"/>
  </ds:schemaRefs>
</ds:datastoreItem>
</file>

<file path=customXml/itemProps2.xml><?xml version="1.0" encoding="utf-8"?>
<ds:datastoreItem xmlns:ds="http://schemas.openxmlformats.org/officeDocument/2006/customXml" ds:itemID="{645755A0-08AE-4734-A942-DA2896939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0762e-2ab8-4e60-8860-bbc0e4e993f7"/>
    <ds:schemaRef ds:uri="a94e8830-91be-4629-b6da-2b2a5959d2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11</TotalTime>
  <Pages>7</Pages>
  <Words>523</Words>
  <Characters>2985</Characters>
  <Application>Microsoft Office Word</Application>
  <DocSecurity>0</DocSecurity>
  <Lines>24</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Wanke Jiang</cp:lastModifiedBy>
  <cp:revision>8</cp:revision>
  <cp:lastPrinted>2026-04-07T12:45:00Z</cp:lastPrinted>
  <dcterms:created xsi:type="dcterms:W3CDTF">2026-05-20T09:18:00Z</dcterms:created>
  <dcterms:modified xsi:type="dcterms:W3CDTF">2026-05-21T04:22:00Z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0x01010015DBBC9718B5B746BF6A0B3FE8DF8244</vt:lpwstr>
  </property>
  <property fmtid="{D5CDD505-2E9C-101B-9397-08002B2CF9AE}" pid="3" name="MediaServiceImageTags">
    <vt:lpwstr/>
  </property>
</Properties>
</file>